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i w:val="1"/>
          <w:color w:val="ff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Додаток 1 Форма технічної пропозиції до Запрошення Громадської організації «ДЕСЯТЕ КВІТНЯ» до участі у тендері  RFP 16-2025 на укладання разового договору на поточний ремонт приміщень в учбовому корпусі 1-го поверху Ізмаїльського державного гуманітарного університету м. Ізмаїл.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Додаток 1 Форма технічної пропозиції</w:t>
      </w:r>
    </w:p>
    <w:tbl>
      <w:tblPr>
        <w:tblStyle w:val="Table1"/>
        <w:tblW w:w="1573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284"/>
        <w:gridCol w:w="8788"/>
        <w:tblGridChange w:id="0">
          <w:tblGrid>
            <w:gridCol w:w="6663"/>
            <w:gridCol w:w="284"/>
            <w:gridCol w:w="8788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Печатка (за наявності): ________________</w:t>
            </w:r>
          </w:p>
        </w:tc>
      </w:tr>
    </w:tbl>
    <w:p w:rsidR="00000000" w:rsidDel="00000000" w:rsidP="00000000" w:rsidRDefault="00000000" w:rsidRPr="00000000" w14:paraId="0000002A">
      <w:pPr>
        <w:spacing w:after="160" w:line="259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РОБОЧИЙ ПЛАН-ГРАФІК ПРОВЕДЕННЯ БУДІВЕЛЬНИХ РОБІТ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" w:lineRule="auto"/>
        <w:jc w:val="both"/>
        <w:rPr>
          <w:rFonts w:ascii="Arial" w:cs="Arial" w:eastAsia="Arial" w:hAnsi="Arial"/>
          <w:color w:val="0033cc"/>
          <w:sz w:val="22"/>
          <w:szCs w:val="22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Ремонт  приміщень в учбовому корпусі 1-го поверху  ІзмаЇльського державного гуманітарного університету за адресою: м. Ізмаїл,      пр-т Миру 9  (орендодавець – Міністерство освіти і науки України).</w:t>
      </w:r>
    </w:p>
    <w:p w:rsidR="00000000" w:rsidDel="00000000" w:rsidP="00000000" w:rsidRDefault="00000000" w:rsidRPr="00000000" w14:paraId="00000031">
      <w:pPr>
        <w:spacing w:before="1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Загальна площа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135,75м2 (аудиторія (S= 69м2);  буфет (S= 8м3); гардероб (S= 8,55м3); кабінет (S= 16м3); частково коридор (S= 34,2м2) загальна площа 135,75м2.)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before="1" w:lineRule="auto"/>
        <w:jc w:val="both"/>
        <w:rPr>
          <w:rFonts w:ascii="Arial" w:cs="Arial" w:eastAsia="Arial" w:hAnsi="Arial"/>
          <w:color w:val="0033cc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" w:lineRule="auto"/>
        <w:jc w:val="both"/>
        <w:rPr>
          <w:rFonts w:ascii="Arial" w:cs="Arial" w:eastAsia="Arial" w:hAnsi="Arial"/>
          <w:color w:val="0033cc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Layout w:type="fixed"/>
        <w:tblLook w:val="0400"/>
      </w:tblPr>
      <w:tblGrid>
        <w:gridCol w:w="750"/>
        <w:gridCol w:w="4202"/>
        <w:gridCol w:w="1134"/>
        <w:gridCol w:w="992"/>
        <w:gridCol w:w="992"/>
        <w:gridCol w:w="709"/>
        <w:gridCol w:w="709"/>
        <w:gridCol w:w="708"/>
        <w:gridCol w:w="709"/>
        <w:gridCol w:w="709"/>
        <w:gridCol w:w="746"/>
        <w:gridCol w:w="810"/>
        <w:gridCol w:w="795"/>
        <w:tblGridChange w:id="0">
          <w:tblGrid>
            <w:gridCol w:w="750"/>
            <w:gridCol w:w="4202"/>
            <w:gridCol w:w="1134"/>
            <w:gridCol w:w="992"/>
            <w:gridCol w:w="992"/>
            <w:gridCol w:w="709"/>
            <w:gridCol w:w="709"/>
            <w:gridCol w:w="708"/>
            <w:gridCol w:w="709"/>
            <w:gridCol w:w="709"/>
            <w:gridCol w:w="746"/>
            <w:gridCol w:w="810"/>
            <w:gridCol w:w="795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№</w:t>
              <w:br w:type="textWrapping"/>
              <w:t xml:space="preserve">п/п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Найменування робіт та витрат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Одиниця</w:t>
              <w:br w:type="textWrapping"/>
              <w:t xml:space="preserve">виміру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Вересень 2025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Жовтень 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Листопад 2025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Грудень 2025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15.09-30.09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01.10-05.10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06.10-19.10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20.10-31.10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01.11-16.11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17.11-30.11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01.12-07.12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08.12-14.12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rtl w:val="0"/>
              </w:rPr>
              <w:t xml:space="preserve">15.12-20.12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Локальний кошторис 02-01-01 на</w:t>
              <w:br w:type="textWrapping"/>
              <w:t xml:space="preserve">загальнобудівельні роботи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right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u w:val="singl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Розділ 1. Демонтажні роботи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Зачищення оздоблення стін (фарби)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233,70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Зачищення оздоблення укосів (фарби)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11,40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Зачищення оздоблення стелі (фарби)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154,10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цегляної перегородки (с/вузол)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ламінату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16,20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плінтуса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69,90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плитки зі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плитки з підлоги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85,10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вікон (з підвіконням)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дверей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Розширення дверного пройому буфета під дверне полотно 0,9м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розеток та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світильників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старої проводки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комплекс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Демонтаж верхньоі частини старого пандуса в вестибюлі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0,27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Розділ 2 . Сантехнічні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та підключення бойлера 50 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мийки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умивальника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Прокладка труби металопластикової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та підкючення змішувача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поручнів та обладнання для МГН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сифона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сантехнічної перегородки з дверима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Установка та монтаж радіаторів опалення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mo" w:cs="Arimo" w:eastAsia="Arimo" w:hAnsi="Arim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Розділ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. Електромонтажні роботи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електричного щита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Прокладання кабеля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Прокладання гофри 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підрозетників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та підключення розеток та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світильників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Розділ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. Підлога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Улаштування цементно-пісчаної стяжки підлоги по маяках з фіброю, пластифікатором (50мм)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101,30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Улаштування гідроізоляції з заходом на стіни 300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11,50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плінтуса ПВХ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 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69,90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порожка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 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Грунтування адгезійне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Укладання керамогранітної плитки на підлогу з фугуванням (+ плитка в туалеті пцсля демонтажу перегородки)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9,80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Укладка ламінату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93,80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mo" w:cs="Arimo" w:eastAsia="Arimo" w:hAnsi="Arim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Розділ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. Стіни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Ремонт та армування стін скловолоконою сіткою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237,30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Оштукатурювання стін під плитку клей-цементом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14,20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Шпатлювання стін фінішне (+ понижаюча балка)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252,50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Грунтування стін перед фарбуванням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175,40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Грунтування понижаючих балок перед фарбуванням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Грунтування укосів віконних та дверних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11,40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Фарбування стін в два шари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175,40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Фарбування укосів в два шари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11,40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Фарбування понижаючоі балки в два шари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Грунтування стін перед укладанням керамічної плитки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13,40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F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Укладання плитки на стіни з фугуванням (+ плитка в туалеті після демонтажу перегородки)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14,20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0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Ремонт стін в коридорі (Короїд) з фарбуванням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87,70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1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rPr>
                <w:rFonts w:ascii="Arimo" w:cs="Arimo" w:eastAsia="Arimo" w:hAnsi="Arimo"/>
                <w:b w:val="1"/>
                <w:color w:val="000000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rtl w:val="0"/>
              </w:rPr>
              <w:t xml:space="preserve">Розділ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6</w:t>
            </w: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rtl w:val="0"/>
              </w:rPr>
              <w:t xml:space="preserve"> . Стеля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2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стелі типу "Армстронг"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134,00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Calibri" w:cs="Calibri" w:eastAsia="Calibri" w:hAnsi="Calibri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rPr>
                <w:rFonts w:ascii="Arimo" w:cs="Arimo" w:eastAsia="Arimo" w:hAnsi="Arimo"/>
                <w:b w:val="1"/>
                <w:color w:val="000099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rtl w:val="0"/>
              </w:rPr>
              <w:t xml:space="preserve">Розділ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7</w:t>
            </w:r>
            <w:r w:rsidDel="00000000" w:rsidR="00000000" w:rsidRPr="00000000">
              <w:rPr>
                <w:rFonts w:ascii="Arimo" w:cs="Arimo" w:eastAsia="Arimo" w:hAnsi="Arimo"/>
                <w:b w:val="1"/>
                <w:rtl w:val="0"/>
              </w:rPr>
              <w:t xml:space="preserve"> . Бетонний пандус вестибюль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3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основи пандуса з газобетону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4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бетонноі плити пандусу (висота 100мм)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2,30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металевої огорожі пандуса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6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Укладання керамогранітної плитки (пандус)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24,70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7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D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Розділ 8 . Бетонний пандус перед вхідною групою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металевого пандусу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7,80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8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rPr>
                <w:rFonts w:ascii="Calibri" w:cs="Calibri" w:eastAsia="Calibri" w:hAnsi="Calibri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Розділ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u w:val="single"/>
                <w:rtl w:val="0"/>
              </w:rPr>
              <w:t xml:space="preserve">9. Пост вахтера (Ш=2м; Д+1,5)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9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стін і стелі з ОСБ плити 18мм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19,20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A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підлоги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B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дверей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вікон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C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Оббивка панелю ПВХ фасаду і криші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19,20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D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електричного щита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E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Прокладання кабеля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F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Прокладання гофри 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та підключення розеток та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0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світильників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1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Calibri" w:cs="Calibri" w:eastAsia="Calibri" w:hAnsi="Calibri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6">
            <w:pPr>
              <w:rPr>
                <w:rFonts w:ascii="Arimo" w:cs="Arimo" w:eastAsia="Arimo" w:hAnsi="Arimo"/>
                <w:b w:val="1"/>
                <w:color w:val="000099"/>
              </w:rPr>
            </w:pPr>
            <w:bookmarkStart w:colFirst="0" w:colLast="0" w:name="_heading=h.3gw6d4upotcx" w:id="1"/>
            <w:bookmarkEnd w:id="1"/>
            <w:r w:rsidDel="00000000" w:rsidR="00000000" w:rsidRPr="00000000">
              <w:rPr>
                <w:rFonts w:ascii="Arimo" w:cs="Arimo" w:eastAsia="Arimo" w:hAnsi="Arimo"/>
                <w:b w:val="1"/>
                <w:rtl w:val="0"/>
              </w:rPr>
              <w:t xml:space="preserve">Розділ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10</w:t>
            </w:r>
            <w:r w:rsidDel="00000000" w:rsidR="00000000" w:rsidRPr="00000000">
              <w:rPr>
                <w:rFonts w:ascii="Arimo" w:cs="Arimo" w:eastAsia="Arimo" w:hAnsi="Arimo"/>
                <w:b w:val="1"/>
                <w:rtl w:val="0"/>
              </w:rPr>
              <w:t xml:space="preserve">. Інші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2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дверей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3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вікон з підвіконням та відливом (5 вікон В=1,8; Ш=2 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17,00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4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скляної перегородки з дверима (коридор)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15,70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приточно-вентиляційного клапана на вікна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5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Зачистка та фарбування решіток на вікнах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17,50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6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Фарбування труб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7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Фарбування чавуних радіаторів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секція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8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вентрешіток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витяжного вентилятора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9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Встановлення кондиціонерів з прокладанням траси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A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5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Монтаж металевих поручнів (сходи внутр. та зовнішні)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B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Пониження бордюрного каменю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C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Влаштування пожежної сигналізації (проєктування, обладнання та робота)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комплекс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8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Послуги вантажників з навантаження та розвантаження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D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5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6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7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9">
            <w:pPr>
              <w:rPr>
                <w:rFonts w:ascii="Arimo" w:cs="Arimo" w:eastAsia="Arimo" w:hAnsi="Arimo"/>
                <w:color w:val="000099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Вивіз будівельного сміття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5,10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E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2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3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4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Доставка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Arimo" w:cs="Arimo" w:eastAsia="Arimo" w:hAnsi="Arim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9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A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B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C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D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E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4FF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0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501">
            <w:pPr>
              <w:rPr>
                <w:rFonts w:ascii="Arimo" w:cs="Arimo" w:eastAsia="Arimo" w:hAnsi="Arimo"/>
                <w:sz w:val="18"/>
                <w:szCs w:val="18"/>
              </w:rPr>
            </w:pP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5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 Роботи розпочинаються після отримання виконавцем коштів на рахунок.</w:t>
      </w:r>
    </w:p>
    <w:p w:rsidR="00000000" w:rsidDel="00000000" w:rsidP="00000000" w:rsidRDefault="00000000" w:rsidRPr="00000000" w14:paraId="000005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0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П.І.Б. ФОП/уповноваженої особи: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0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07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                              Дата: ________________</w:t>
            </w:r>
          </w:p>
          <w:p w:rsidR="00000000" w:rsidDel="00000000" w:rsidP="00000000" w:rsidRDefault="00000000" w:rsidRPr="00000000" w14:paraId="0000050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50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50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List Paragraph"/>
    <w:link w:val="a5"/>
    <w:uiPriority w:val="34"/>
    <w:qFormat w:val="1"/>
    <w:rsid w:val="00445F0A"/>
    <w:pPr>
      <w:ind w:left="720"/>
      <w:contextualSpacing w:val="1"/>
    </w:pPr>
  </w:style>
  <w:style w:type="paragraph" w:styleId="a6">
    <w:name w:val="header"/>
    <w:link w:val="a7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TableParagraph" w:customStyle="1">
    <w:name w:val="Table Paragraph"/>
    <w:uiPriority w:val="1"/>
    <w:qFormat w:val="1"/>
    <w:rsid w:val="003E2C1C"/>
    <w:pPr>
      <w:widowControl w:val="0"/>
      <w:autoSpaceDE w:val="0"/>
      <w:autoSpaceDN w:val="0"/>
      <w:ind w:left="112"/>
      <w:jc w:val="center"/>
    </w:pPr>
    <w:rPr>
      <w:rFonts w:ascii="Arial" w:cs="Arial" w:eastAsia="Arial" w:hAnsi="Arial"/>
      <w:sz w:val="22"/>
      <w:szCs w:val="22"/>
      <w:lang w:val="en-US"/>
    </w:rPr>
  </w:style>
  <w:style w:type="paragraph" w:styleId="aa">
    <w:name w:val="No Spacing"/>
    <w:uiPriority w:val="1"/>
    <w:qFormat w:val="1"/>
    <w:rsid w:val="00B33757"/>
  </w:style>
  <w:style w:type="table" w:styleId="TableNormal0" w:customStyle="1">
    <w:name w:val="Table Normal"/>
    <w:uiPriority w:val="2"/>
    <w:unhideWhenUsed w:val="1"/>
    <w:qFormat w:val="1"/>
    <w:rsid w:val="00E5606E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b">
    <w:name w:val="Balloon Text"/>
    <w:link w:val="ac"/>
    <w:uiPriority w:val="99"/>
    <w:semiHidden w:val="1"/>
    <w:unhideWhenUsed w:val="1"/>
    <w:rsid w:val="009275E1"/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9275E1"/>
    <w:rPr>
      <w:rFonts w:ascii="Segoe UI" w:cs="Segoe UI" w:eastAsia="Times New Roman" w:hAnsi="Segoe UI"/>
      <w:sz w:val="18"/>
      <w:szCs w:val="18"/>
      <w:lang w:val="en-GB"/>
    </w:rPr>
  </w:style>
  <w:style w:type="character" w:styleId="10" w:customStyle="1">
    <w:name w:val="Заголовок 1 Знак"/>
    <w:basedOn w:val="a0"/>
    <w:uiPriority w:val="9"/>
    <w:rsid w:val="005149C0"/>
    <w:rPr>
      <w:rFonts w:ascii="Arial" w:cs="Arial" w:eastAsia="Times New Roman" w:hAnsi="Arial"/>
      <w:b w:val="1"/>
      <w:bCs w:val="1"/>
      <w:sz w:val="16"/>
      <w:szCs w:val="16"/>
      <w:lang w:val="en-GB"/>
    </w:rPr>
  </w:style>
  <w:style w:type="character" w:styleId="30" w:customStyle="1">
    <w:name w:val="Заголовок 3 Знак"/>
    <w:basedOn w:val="a0"/>
    <w:uiPriority w:val="9"/>
    <w:rsid w:val="005149C0"/>
    <w:rPr>
      <w:rFonts w:ascii="Arial" w:cs="Arial" w:eastAsia="Times New Roman" w:hAnsi="Arial"/>
      <w:b w:val="1"/>
      <w:bCs w:val="1"/>
      <w:sz w:val="20"/>
      <w:szCs w:val="20"/>
      <w:lang w:val="en-GB"/>
    </w:rPr>
  </w:style>
  <w:style w:type="character" w:styleId="50" w:customStyle="1">
    <w:name w:val="Заголовок 5 Знак"/>
    <w:basedOn w:val="a0"/>
    <w:uiPriority w:val="9"/>
    <w:rsid w:val="005149C0"/>
    <w:rPr>
      <w:rFonts w:ascii="Times New Roman" w:cs="Times New Roman" w:eastAsia="Times New Roman" w:hAnsi="Times New Roman"/>
      <w:sz w:val="20"/>
      <w:szCs w:val="20"/>
      <w:u w:val="single"/>
      <w:lang w:val="en-GB"/>
    </w:rPr>
  </w:style>
  <w:style w:type="character" w:styleId="60" w:customStyle="1">
    <w:name w:val="Заголовок 6 Знак"/>
    <w:basedOn w:val="a0"/>
    <w:uiPriority w:val="9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 w:val="1"/>
      <w:jc w:val="both"/>
    </w:pPr>
    <w:rPr>
      <w:rFonts w:ascii="Arial" w:cs="Arial" w:hAnsi="Arial"/>
      <w:spacing w:val="-3"/>
    </w:rPr>
  </w:style>
  <w:style w:type="character" w:styleId="af" w:customStyle="1">
    <w:name w:val="Основной текст Знак"/>
    <w:basedOn w:val="a0"/>
    <w:link w:val="ae"/>
    <w:rsid w:val="005149C0"/>
    <w:rPr>
      <w:rFonts w:ascii="Arial" w:cs="Arial" w:eastAsia="Times New Roman" w:hAnsi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styleId="af3" w:customStyle="1">
    <w:name w:val="Основной текст с отступом Знак"/>
    <w:basedOn w:val="a0"/>
    <w:link w:val="af2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20">
    <w:name w:val="Body Text Indent 2"/>
    <w:link w:val="21"/>
    <w:rsid w:val="005149C0"/>
    <w:pPr>
      <w:spacing w:after="120" w:line="480" w:lineRule="auto"/>
      <w:ind w:left="283"/>
    </w:pPr>
  </w:style>
  <w:style w:type="character" w:styleId="21" w:customStyle="1">
    <w:name w:val="Основной текст с отступом 2 Знак"/>
    <w:basedOn w:val="a0"/>
    <w:link w:val="20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styleId="32" w:customStyle="1">
    <w:name w:val="Основной текст с отступом 3 Знак"/>
    <w:basedOn w:val="a0"/>
    <w:link w:val="31"/>
    <w:rsid w:val="005149C0"/>
    <w:rPr>
      <w:rFonts w:ascii="Times New Roman" w:cs="Times New Roman" w:eastAsia="Times New Roman" w:hAnsi="Times New Roman"/>
      <w:sz w:val="16"/>
      <w:szCs w:val="16"/>
      <w:lang w:val="en-GB"/>
    </w:rPr>
  </w:style>
  <w:style w:type="paragraph" w:styleId="NormalWeb10" w:customStyle="1">
    <w:name w:val="Normal (Web)10"/>
    <w:rsid w:val="005149C0"/>
    <w:pPr>
      <w:spacing w:after="100" w:afterAutospacing="1" w:before="100" w:before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 w:val="1"/>
    <w:rsid w:val="005149C0"/>
  </w:style>
  <w:style w:type="character" w:styleId="af5" w:customStyle="1">
    <w:name w:val="Текст сноски Знак"/>
    <w:basedOn w:val="a0"/>
    <w:link w:val="af4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character" w:styleId="af6">
    <w:name w:val="footnote reference"/>
    <w:semiHidden w:val="1"/>
    <w:rsid w:val="005149C0"/>
    <w:rPr>
      <w:vertAlign w:val="superscript"/>
    </w:rPr>
  </w:style>
  <w:style w:type="character" w:styleId="af7">
    <w:name w:val="annotation reference"/>
    <w:basedOn w:val="a0"/>
    <w:uiPriority w:val="99"/>
    <w:semiHidden w:val="1"/>
    <w:unhideWhenUsed w:val="1"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 w:val="1"/>
    <w:unhideWhenUsed w:val="1"/>
    <w:rsid w:val="005149C0"/>
  </w:style>
  <w:style w:type="character" w:styleId="af9" w:customStyle="1">
    <w:name w:val="Текст примечания Знак"/>
    <w:basedOn w:val="a0"/>
    <w:link w:val="af8"/>
    <w:uiPriority w:val="99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 w:val="1"/>
    <w:unhideWhenUsed w:val="1"/>
    <w:rsid w:val="005149C0"/>
    <w:rPr>
      <w:b w:val="1"/>
      <w:bCs w:val="1"/>
    </w:rPr>
  </w:style>
  <w:style w:type="character" w:styleId="afb" w:customStyle="1">
    <w:name w:val="Тема примечания Знак"/>
    <w:basedOn w:val="af9"/>
    <w:link w:val="afa"/>
    <w:uiPriority w:val="99"/>
    <w:semiHidden w:val="1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fc" w:customStyle="1">
    <w:name w:val="Заголовок Знак"/>
    <w:basedOn w:val="a0"/>
    <w:uiPriority w:val="10"/>
    <w:rsid w:val="005149C0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 w:val="1"/>
    <w:rsid w:val="005149C0"/>
    <w:rPr>
      <w:b w:val="1"/>
      <w:bCs w:val="1"/>
    </w:rPr>
  </w:style>
  <w:style w:type="character" w:styleId="afe">
    <w:name w:val="FollowedHyperlink"/>
    <w:basedOn w:val="a0"/>
    <w:uiPriority w:val="99"/>
    <w:semiHidden w:val="1"/>
    <w:unhideWhenUsed w:val="1"/>
    <w:rsid w:val="005149C0"/>
    <w:rPr>
      <w:color w:val="954f72" w:themeColor="followedHyperlink"/>
      <w:u w:val="single"/>
    </w:rPr>
  </w:style>
  <w:style w:type="character" w:styleId="a5" w:customStyle="1">
    <w:name w:val="Абзац списка Знак"/>
    <w:link w:val="a4"/>
    <w:uiPriority w:val="34"/>
    <w:locked w:val="1"/>
    <w:rsid w:val="0056314C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Default" w:customStyle="1">
    <w:name w:val="Default"/>
    <w:rsid w:val="0056314C"/>
    <w:pPr>
      <w:autoSpaceDE w:val="0"/>
      <w:autoSpaceDN w:val="0"/>
      <w:adjustRightInd w:val="0"/>
    </w:pPr>
    <w:rPr>
      <w:rFonts w:ascii="Arial" w:cs="Arial" w:eastAsia="Batang" w:hAnsi="Arial"/>
      <w:color w:val="000000"/>
      <w:sz w:val="24"/>
      <w:szCs w:val="24"/>
      <w:lang w:eastAsia="uk-UA" w:val="ru-RU"/>
    </w:rPr>
  </w:style>
  <w:style w:type="character" w:styleId="22" w:customStyle="1">
    <w:name w:val="Заголовок 2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36"/>
      <w:szCs w:val="36"/>
      <w:lang w:val="en-GB"/>
    </w:rPr>
  </w:style>
  <w:style w:type="character" w:styleId="40" w:customStyle="1">
    <w:name w:val="Заголовок 4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24"/>
      <w:szCs w:val="24"/>
      <w:lang w:val="en-GB"/>
    </w:rPr>
  </w:style>
  <w:style w:type="paragraph" w:styleId="aff">
    <w:name w:val="Normal (Web)"/>
    <w:uiPriority w:val="99"/>
    <w:semiHidden w:val="1"/>
    <w:unhideWhenUsed w:val="1"/>
    <w:rsid w:val="009540E6"/>
    <w:pPr>
      <w:spacing w:after="100" w:afterAutospacing="1" w:before="100" w:beforeAutospacing="1"/>
    </w:pPr>
    <w:rPr>
      <w:sz w:val="24"/>
      <w:szCs w:val="24"/>
      <w:lang w:val="ru-RU"/>
    </w:rPr>
  </w:style>
  <w:style w:type="character" w:styleId="aff0" w:customStyle="1">
    <w:name w:val="Подзаголовок Знак"/>
    <w:basedOn w:val="a0"/>
    <w:uiPriority w:val="11"/>
    <w:rsid w:val="009540E6"/>
    <w:rPr>
      <w:rFonts w:ascii="Georgia" w:cs="Georgia" w:eastAsia="Georgia" w:hAnsi="Georgia"/>
      <w:i w:val="1"/>
      <w:color w:val="666666"/>
      <w:sz w:val="48"/>
      <w:szCs w:val="48"/>
      <w:lang w:val="en-GB"/>
    </w:rPr>
  </w:style>
  <w:style w:type="paragraph" w:styleId="msonormal0" w:customStyle="1">
    <w:name w:val="msonormal"/>
    <w:rsid w:val="001E646A"/>
    <w:pPr>
      <w:spacing w:after="100" w:afterAutospacing="1" w:before="100" w:beforeAutospacing="1"/>
    </w:pPr>
    <w:rPr>
      <w:sz w:val="24"/>
      <w:szCs w:val="24"/>
    </w:rPr>
  </w:style>
  <w:style w:type="paragraph" w:styleId="xl63" w:customStyle="1">
    <w:name w:val="xl63"/>
    <w:rsid w:val="001E646A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4" w:customStyle="1">
    <w:name w:val="xl64"/>
    <w:rsid w:val="001E646A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5" w:customStyle="1">
    <w:name w:val="xl65"/>
    <w:rsid w:val="001E646A"/>
    <w:pPr>
      <w:pBdr>
        <w:top w:color="auto" w:space="0" w:sz="8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6" w:customStyle="1">
    <w:name w:val="xl6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7" w:customStyle="1">
    <w:name w:val="xl6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68" w:customStyle="1">
    <w:name w:val="xl6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69" w:customStyle="1">
    <w:name w:val="xl6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0" w:customStyle="1">
    <w:name w:val="xl7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1" w:customStyle="1">
    <w:name w:val="xl7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2" w:customStyle="1">
    <w:name w:val="xl7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3" w:customStyle="1">
    <w:name w:val="xl7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  <w:u w:val="single"/>
    </w:rPr>
  </w:style>
  <w:style w:type="paragraph" w:styleId="xl74" w:customStyle="1">
    <w:name w:val="xl7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99"/>
      <w:sz w:val="24"/>
      <w:szCs w:val="24"/>
    </w:rPr>
  </w:style>
  <w:style w:type="paragraph" w:styleId="xl75" w:customStyle="1">
    <w:name w:val="xl7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6" w:customStyle="1">
    <w:name w:val="xl7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7" w:customStyle="1">
    <w:name w:val="xl7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</w:rPr>
  </w:style>
  <w:style w:type="paragraph" w:styleId="xl78" w:customStyle="1">
    <w:name w:val="xl7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</w:rPr>
  </w:style>
  <w:style w:type="paragraph" w:styleId="xl79" w:customStyle="1">
    <w:name w:val="xl7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0" w:customStyle="1">
    <w:name w:val="xl8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1" w:customStyle="1">
    <w:name w:val="xl8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2" w:customStyle="1">
    <w:name w:val="xl8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00"/>
      <w:sz w:val="24"/>
      <w:szCs w:val="24"/>
    </w:rPr>
  </w:style>
  <w:style w:type="paragraph" w:styleId="xl83" w:customStyle="1">
    <w:name w:val="xl8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  <w:u w:val="single"/>
    </w:rPr>
  </w:style>
  <w:style w:type="paragraph" w:styleId="xl84" w:customStyle="1">
    <w:name w:val="xl8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99"/>
      <w:sz w:val="24"/>
      <w:szCs w:val="24"/>
    </w:rPr>
  </w:style>
  <w:style w:type="paragraph" w:styleId="xl85" w:customStyle="1">
    <w:name w:val="xl85"/>
    <w:rsid w:val="001E646A"/>
    <w:pPr>
      <w:pBdr>
        <w:top w:color="auto" w:space="0" w:sz="8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6" w:customStyle="1">
    <w:name w:val="xl8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7" w:customStyle="1">
    <w:name w:val="xl8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88" w:customStyle="1">
    <w:name w:val="xl8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9" w:customStyle="1">
    <w:name w:val="xl89"/>
    <w:rsid w:val="001E646A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0" w:customStyle="1">
    <w:name w:val="xl90"/>
    <w:rsid w:val="001E646A"/>
    <w:pP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1" w:customStyle="1">
    <w:name w:val="xl91"/>
    <w:rsid w:val="001E646A"/>
    <w:pPr>
      <w:pBdr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2" w:customStyle="1">
    <w:name w:val="xl92"/>
    <w:rsid w:val="001E646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3" w:customStyle="1">
    <w:name w:val="xl9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4" w:customStyle="1">
    <w:name w:val="xl9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5" w:customStyle="1">
    <w:name w:val="xl9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6" w:customStyle="1">
    <w:name w:val="xl9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BmMnga1Mf1fvMyUV8GYaATqzw==">CgMxLjAyCWguMWZvYjl0ZTIOaC4zZ3c2ZDR1cG90Y3g4AHIhMTl3cU1ZMnFFVWxHUDdXaGJMRHY5c1hXOVpyNHprVE1Q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2025-09-04T09:18:00Z</dcterms:created>
  <dc:creator>oks_l</dc:creator>
</cp:coreProperties>
</file>