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Pr="00A329A7" w:rsidRDefault="003E2C1C" w:rsidP="00161EC0">
      <w:pPr>
        <w:spacing w:before="1" w:line="276" w:lineRule="auto"/>
        <w:jc w:val="center"/>
        <w:rPr>
          <w:rFonts w:ascii="Arial" w:hAnsi="Arial" w:cs="Arial"/>
          <w:i/>
          <w:lang w:val="uk-UA"/>
        </w:rPr>
      </w:pPr>
      <w:r w:rsidRPr="00A329A7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="00153930" w:rsidRPr="00A329A7">
        <w:rPr>
          <w:rFonts w:ascii="Arial" w:hAnsi="Arial" w:cs="Arial"/>
          <w:i/>
          <w:color w:val="000000"/>
          <w:lang w:val="uk-UA"/>
        </w:rPr>
        <w:t xml:space="preserve">організації "ДЕСЯТЕ КВІТНЯ" </w:t>
      </w:r>
      <w:r w:rsidR="006E7408" w:rsidRPr="00A329A7">
        <w:rPr>
          <w:rFonts w:ascii="Arial" w:hAnsi="Arial" w:cs="Arial"/>
          <w:i/>
          <w:color w:val="000000"/>
          <w:lang w:val="uk-UA"/>
        </w:rPr>
        <w:t xml:space="preserve">до участі </w:t>
      </w:r>
      <w:r w:rsidR="00BD6968">
        <w:rPr>
          <w:rFonts w:ascii="Arial" w:hAnsi="Arial" w:cs="Arial"/>
          <w:i/>
          <w:color w:val="000000"/>
          <w:lang w:val="uk-UA"/>
        </w:rPr>
        <w:t>у</w:t>
      </w:r>
      <w:r w:rsidR="006E7408" w:rsidRPr="00A329A7">
        <w:rPr>
          <w:rFonts w:ascii="Arial" w:hAnsi="Arial" w:cs="Arial"/>
          <w:i/>
          <w:color w:val="000000"/>
          <w:lang w:val="uk-UA"/>
        </w:rPr>
        <w:t xml:space="preserve"> тендері</w:t>
      </w:r>
      <w:r w:rsidRPr="00A329A7">
        <w:rPr>
          <w:rFonts w:ascii="Arial" w:hAnsi="Arial" w:cs="Arial"/>
          <w:i/>
          <w:color w:val="000000"/>
          <w:lang w:val="uk-UA"/>
        </w:rPr>
        <w:t xml:space="preserve"> </w:t>
      </w:r>
      <w:r w:rsidR="00FD4445" w:rsidRPr="00A329A7">
        <w:rPr>
          <w:rFonts w:ascii="Arial" w:hAnsi="Arial" w:cs="Arial"/>
          <w:i/>
          <w:color w:val="000000"/>
          <w:lang w:val="uk-UA"/>
        </w:rPr>
        <w:t>RFP</w:t>
      </w:r>
      <w:r w:rsidR="00FD4445" w:rsidRPr="00A329A7">
        <w:rPr>
          <w:rFonts w:ascii="Arial" w:hAnsi="Arial" w:cs="Arial"/>
          <w:i/>
          <w:color w:val="000000"/>
          <w:lang w:val="en-US"/>
        </w:rPr>
        <w:t>-U-</w:t>
      </w:r>
      <w:r w:rsidR="00FD4445">
        <w:rPr>
          <w:rFonts w:ascii="Arial" w:hAnsi="Arial" w:cs="Arial"/>
          <w:i/>
          <w:color w:val="000000"/>
          <w:lang w:val="uk-UA"/>
        </w:rPr>
        <w:t>11</w:t>
      </w:r>
      <w:r w:rsidR="00FD4445" w:rsidRPr="00A329A7">
        <w:rPr>
          <w:rFonts w:ascii="Arial" w:hAnsi="Arial" w:cs="Arial"/>
          <w:i/>
          <w:color w:val="000000"/>
          <w:lang w:val="en-US"/>
        </w:rPr>
        <w:t>-</w:t>
      </w:r>
      <w:r w:rsidR="00FD4445" w:rsidRPr="00A329A7">
        <w:rPr>
          <w:rFonts w:ascii="Arial" w:hAnsi="Arial" w:cs="Arial"/>
          <w:i/>
          <w:color w:val="000000"/>
          <w:lang w:val="uk-UA"/>
        </w:rPr>
        <w:t xml:space="preserve">2023 </w:t>
      </w:r>
      <w:r w:rsidR="00EA5328" w:rsidRPr="00A329A7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EA5328" w:rsidRPr="00A329A7">
        <w:rPr>
          <w:rFonts w:ascii="Arial" w:hAnsi="Arial" w:cs="Arial"/>
          <w:i/>
          <w:lang w:val="uk-UA"/>
        </w:rPr>
        <w:t xml:space="preserve">на проведення робіт: </w:t>
      </w:r>
      <w:r w:rsidR="00582365" w:rsidRPr="00965696">
        <w:rPr>
          <w:rFonts w:ascii="Arial" w:hAnsi="Arial" w:cs="Arial"/>
          <w:i/>
          <w:color w:val="000000"/>
          <w:lang w:val="uk-UA"/>
        </w:rPr>
        <w:t xml:space="preserve">Чистка артезіанської свердловини № 6-97 в с. </w:t>
      </w:r>
      <w:proofErr w:type="spellStart"/>
      <w:r w:rsidR="00582365" w:rsidRPr="00965696">
        <w:rPr>
          <w:rFonts w:ascii="Arial" w:hAnsi="Arial" w:cs="Arial"/>
          <w:i/>
          <w:color w:val="000000"/>
          <w:lang w:val="uk-UA"/>
        </w:rPr>
        <w:t>Іванівка</w:t>
      </w:r>
      <w:proofErr w:type="spellEnd"/>
      <w:r w:rsidR="00582365" w:rsidRPr="00965696">
        <w:rPr>
          <w:rFonts w:ascii="Arial" w:hAnsi="Arial" w:cs="Arial"/>
          <w:i/>
          <w:color w:val="000000"/>
          <w:lang w:val="uk-UA"/>
        </w:rPr>
        <w:t xml:space="preserve"> Високопільської</w:t>
      </w:r>
      <w:r w:rsidR="00761530">
        <w:rPr>
          <w:rFonts w:ascii="Arial" w:hAnsi="Arial" w:cs="Arial"/>
          <w:i/>
          <w:color w:val="000000"/>
          <w:lang w:val="uk-UA"/>
        </w:rPr>
        <w:t xml:space="preserve"> ТГ Херсонської області</w:t>
      </w:r>
      <w:r w:rsidR="00582365" w:rsidRPr="00965696">
        <w:rPr>
          <w:rFonts w:ascii="Arial" w:hAnsi="Arial" w:cs="Arial"/>
          <w:i/>
          <w:color w:val="000000"/>
          <w:lang w:val="uk-UA"/>
        </w:rPr>
        <w:t xml:space="preserve"> з метою покращення водопостачання</w:t>
      </w:r>
      <w:r w:rsidR="00161EC0" w:rsidRPr="00A329A7">
        <w:rPr>
          <w:rFonts w:ascii="Arial" w:hAnsi="Arial" w:cs="Arial"/>
          <w:i/>
          <w:lang w:val="uk-UA"/>
        </w:rPr>
        <w:t>.</w:t>
      </w:r>
    </w:p>
    <w:p w:rsidR="00161EC0" w:rsidRPr="006C569E" w:rsidRDefault="00161EC0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820"/>
        <w:gridCol w:w="130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A6D7A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A6D7A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A6D7A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A6D7A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A6D7A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BA6D7A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BA6D7A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</w:t>
            </w:r>
          </w:p>
        </w:tc>
      </w:tr>
    </w:tbl>
    <w:p w:rsidR="00161EC0" w:rsidRPr="00161EC0" w:rsidRDefault="00EA5328" w:rsidP="00EA532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61EC0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РОБОЧИЙ ПЛАН-ГРАФІК </w:t>
      </w:r>
    </w:p>
    <w:p w:rsidR="00EA5328" w:rsidRPr="00161EC0" w:rsidRDefault="00EA5328" w:rsidP="00EA5328">
      <w:pPr>
        <w:spacing w:line="276" w:lineRule="auto"/>
        <w:jc w:val="center"/>
        <w:rPr>
          <w:rFonts w:ascii="Arial" w:hAnsi="Arial" w:cs="Arial"/>
          <w:sz w:val="18"/>
          <w:lang w:val="uk-UA"/>
        </w:rPr>
      </w:pPr>
      <w:r w:rsidRPr="00161EC0">
        <w:rPr>
          <w:rFonts w:ascii="Arial" w:hAnsi="Arial" w:cs="Arial"/>
          <w:sz w:val="18"/>
          <w:lang w:val="uk-UA"/>
        </w:rPr>
        <w:t>Є складовою частиною технічної пропозиції*</w:t>
      </w:r>
    </w:p>
    <w:p w:rsidR="00EA5328" w:rsidRPr="00582365" w:rsidRDefault="00582365" w:rsidP="00EA5328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2"/>
          <w:szCs w:val="23"/>
          <w:lang w:val="uk-UA"/>
        </w:rPr>
      </w:pPr>
      <w:r w:rsidRPr="00582365">
        <w:rPr>
          <w:rFonts w:ascii="Arial" w:hAnsi="Arial" w:cs="Arial"/>
          <w:b/>
          <w:lang w:val="uk-UA"/>
        </w:rPr>
        <w:t xml:space="preserve">проведення робіт: </w:t>
      </w:r>
      <w:r w:rsidRPr="00582365">
        <w:rPr>
          <w:b/>
          <w:color w:val="000000"/>
          <w:lang w:val="uk-UA"/>
        </w:rPr>
        <w:t>Чистка артезіанської свердловини № 6-9</w:t>
      </w:r>
      <w:r w:rsidR="00761530">
        <w:rPr>
          <w:b/>
          <w:color w:val="000000"/>
          <w:lang w:val="uk-UA"/>
        </w:rPr>
        <w:t xml:space="preserve">7 в с. </w:t>
      </w:r>
      <w:proofErr w:type="spellStart"/>
      <w:r w:rsidR="00761530">
        <w:rPr>
          <w:b/>
          <w:color w:val="000000"/>
          <w:lang w:val="uk-UA"/>
        </w:rPr>
        <w:t>Івані</w:t>
      </w:r>
      <w:bookmarkStart w:id="0" w:name="_GoBack"/>
      <w:bookmarkEnd w:id="0"/>
      <w:r w:rsidR="00761530">
        <w:rPr>
          <w:b/>
          <w:color w:val="000000"/>
          <w:lang w:val="uk-UA"/>
        </w:rPr>
        <w:t>вка</w:t>
      </w:r>
      <w:proofErr w:type="spellEnd"/>
      <w:r w:rsidR="00761530">
        <w:rPr>
          <w:b/>
          <w:color w:val="000000"/>
          <w:lang w:val="uk-UA"/>
        </w:rPr>
        <w:t xml:space="preserve"> Високопільської ТГ Херсонської області </w:t>
      </w:r>
      <w:r w:rsidRPr="00582365">
        <w:rPr>
          <w:b/>
          <w:color w:val="000000"/>
          <w:lang w:val="uk-UA"/>
        </w:rPr>
        <w:t>з метою покращення водопостачання</w:t>
      </w:r>
      <w:r w:rsidR="00EA5328" w:rsidRPr="00582365">
        <w:rPr>
          <w:rFonts w:ascii="Arial" w:hAnsi="Arial" w:cs="Arial"/>
          <w:b/>
          <w:color w:val="000000"/>
          <w:sz w:val="22"/>
          <w:szCs w:val="23"/>
          <w:lang w:val="uk-UA"/>
        </w:rPr>
        <w:t>.</w:t>
      </w:r>
    </w:p>
    <w:p w:rsidR="00EA5328" w:rsidRDefault="00EA5328" w:rsidP="00EA5328">
      <w:pPr>
        <w:autoSpaceDE w:val="0"/>
        <w:autoSpaceDN w:val="0"/>
        <w:ind w:left="284"/>
        <w:rPr>
          <w:rFonts w:ascii="Arial" w:hAnsi="Arial" w:cs="Arial"/>
          <w:b/>
          <w:spacing w:val="-3"/>
          <w:sz w:val="18"/>
          <w:lang w:val="uk-UA"/>
        </w:rPr>
      </w:pPr>
    </w:p>
    <w:p w:rsidR="00BD6968" w:rsidRPr="00BD6968" w:rsidRDefault="00BD6968" w:rsidP="00BD6968">
      <w:pPr>
        <w:autoSpaceDE w:val="0"/>
        <w:autoSpaceDN w:val="0"/>
        <w:ind w:left="284"/>
        <w:rPr>
          <w:b/>
          <w:sz w:val="22"/>
          <w:szCs w:val="23"/>
          <w:lang w:val="uk-UA"/>
        </w:rPr>
      </w:pPr>
      <w:r w:rsidRPr="00BD6968">
        <w:rPr>
          <w:spacing w:val="-3"/>
          <w:sz w:val="18"/>
          <w:lang w:val="uk-UA"/>
        </w:rPr>
        <w:t xml:space="preserve">Місце розташування об’єкту: </w:t>
      </w:r>
      <w:r w:rsidRPr="00BD6968">
        <w:rPr>
          <w:b/>
          <w:color w:val="000000"/>
          <w:sz w:val="18"/>
          <w:lang w:val="uk-UA"/>
        </w:rPr>
        <w:t xml:space="preserve">с. </w:t>
      </w:r>
      <w:proofErr w:type="spellStart"/>
      <w:r w:rsidRPr="00BD6968">
        <w:rPr>
          <w:b/>
          <w:color w:val="000000"/>
          <w:sz w:val="18"/>
          <w:lang w:val="uk-UA"/>
        </w:rPr>
        <w:t>Іванівка</w:t>
      </w:r>
      <w:proofErr w:type="spellEnd"/>
      <w:r w:rsidRPr="00BD6968">
        <w:rPr>
          <w:b/>
          <w:color w:val="000000"/>
          <w:sz w:val="18"/>
          <w:lang w:val="uk-UA"/>
        </w:rPr>
        <w:t xml:space="preserve"> Високопільської ТГ Херсонської області</w:t>
      </w:r>
      <w:r w:rsidRPr="00BD6968">
        <w:rPr>
          <w:b/>
          <w:color w:val="000000"/>
          <w:sz w:val="22"/>
          <w:szCs w:val="24"/>
          <w:lang w:val="uk-UA"/>
        </w:rPr>
        <w:t>.</w:t>
      </w:r>
    </w:p>
    <w:p w:rsidR="00BD6968" w:rsidRDefault="00BD6968" w:rsidP="00EA5328">
      <w:pPr>
        <w:autoSpaceDE w:val="0"/>
        <w:autoSpaceDN w:val="0"/>
        <w:ind w:left="284"/>
        <w:rPr>
          <w:rFonts w:ascii="Arial" w:hAnsi="Arial" w:cs="Arial"/>
          <w:b/>
          <w:spacing w:val="-3"/>
          <w:sz w:val="18"/>
          <w:lang w:val="uk-UA"/>
        </w:rPr>
      </w:pPr>
    </w:p>
    <w:p w:rsidR="00BD6968" w:rsidRDefault="00BD6968" w:rsidP="00EA5328">
      <w:pPr>
        <w:autoSpaceDE w:val="0"/>
        <w:autoSpaceDN w:val="0"/>
        <w:ind w:left="284"/>
        <w:rPr>
          <w:rFonts w:ascii="Arial" w:hAnsi="Arial" w:cs="Arial"/>
          <w:b/>
          <w:spacing w:val="-3"/>
          <w:sz w:val="18"/>
          <w:lang w:val="uk-UA"/>
        </w:rPr>
      </w:pPr>
    </w:p>
    <w:tbl>
      <w:tblPr>
        <w:tblStyle w:val="TableNormal"/>
        <w:tblW w:w="133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983"/>
        <w:gridCol w:w="567"/>
        <w:gridCol w:w="567"/>
        <w:gridCol w:w="567"/>
        <w:gridCol w:w="10"/>
        <w:gridCol w:w="557"/>
        <w:gridCol w:w="567"/>
        <w:gridCol w:w="567"/>
        <w:gridCol w:w="567"/>
        <w:gridCol w:w="10"/>
        <w:gridCol w:w="557"/>
        <w:gridCol w:w="567"/>
        <w:gridCol w:w="10"/>
      </w:tblGrid>
      <w:tr w:rsidR="00BD6968" w:rsidRPr="00D96897" w:rsidTr="00227AFE">
        <w:trPr>
          <w:trHeight w:val="478"/>
        </w:trPr>
        <w:tc>
          <w:tcPr>
            <w:tcW w:w="568" w:type="dxa"/>
            <w:vMerge w:val="restart"/>
          </w:tcPr>
          <w:p w:rsidR="00BD6968" w:rsidRPr="00D96897" w:rsidRDefault="00BD6968" w:rsidP="00227A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BD6968" w:rsidRPr="00D96897" w:rsidRDefault="00BD6968" w:rsidP="00227A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D96897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D96897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D96897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3" w:type="dxa"/>
            <w:vMerge w:val="restart"/>
          </w:tcPr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711" w:type="dxa"/>
            <w:gridSpan w:val="4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 - 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Грудень 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2268" w:type="dxa"/>
            <w:gridSpan w:val="5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1134" w:type="dxa"/>
            <w:gridSpan w:val="3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Січень</w:t>
            </w:r>
          </w:p>
          <w:p w:rsidR="00BD6968" w:rsidRPr="00BD2C36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</w:tr>
      <w:tr w:rsidR="00BD6968" w:rsidRPr="00D96897" w:rsidTr="00227AFE">
        <w:trPr>
          <w:gridAfter w:val="1"/>
          <w:wAfter w:w="10" w:type="dxa"/>
          <w:trHeight w:val="378"/>
        </w:trPr>
        <w:tc>
          <w:tcPr>
            <w:tcW w:w="568" w:type="dxa"/>
            <w:vMerge/>
          </w:tcPr>
          <w:p w:rsidR="00BD6968" w:rsidRPr="00D96897" w:rsidRDefault="00BD6968" w:rsidP="00227A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BD6968" w:rsidRPr="00D96897" w:rsidRDefault="00BD6968" w:rsidP="00227A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83" w:type="dxa"/>
            <w:vMerge/>
          </w:tcPr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13.11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19.11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20.11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26.11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67" w:type="dxa"/>
            <w:gridSpan w:val="2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Pr="00D96897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67" w:type="dxa"/>
            <w:gridSpan w:val="2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67" w:type="dxa"/>
          </w:tcPr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BD6968" w:rsidRDefault="00BD6968" w:rsidP="00227A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Демонтаж оголовку свердловини діам.90 мм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Демонтаж водопідіймальної колони з труб ПЕ </w:t>
            </w:r>
            <w:proofErr w:type="spellStart"/>
            <w:r w:rsidRPr="009A4BAC">
              <w:rPr>
                <w:lang w:val="uk-UA"/>
              </w:rPr>
              <w:t>діам</w:t>
            </w:r>
            <w:proofErr w:type="spellEnd"/>
            <w:r w:rsidRPr="009A4BAC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A4BAC">
                <w:rPr>
                  <w:lang w:val="uk-UA"/>
                </w:rPr>
                <w:t>40 мм</w:t>
              </w:r>
            </w:smartTag>
            <w:r w:rsidRPr="009A4BAC">
              <w:rPr>
                <w:lang w:val="uk-UA"/>
              </w:rPr>
              <w:t xml:space="preserve"> з насосом 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Прочищення стовбура свердловини буровою установкою діаметром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9A4BAC">
                <w:rPr>
                  <w:lang w:val="uk-UA"/>
                </w:rPr>
                <w:t>190 мм</w:t>
              </w:r>
            </w:smartTag>
            <w:r w:rsidRPr="009A4BAC">
              <w:rPr>
                <w:lang w:val="uk-UA"/>
              </w:rPr>
              <w:t xml:space="preserve"> у </w:t>
            </w:r>
            <w:proofErr w:type="spellStart"/>
            <w:r w:rsidRPr="009A4BAC">
              <w:rPr>
                <w:lang w:val="uk-UA"/>
              </w:rPr>
              <w:t>грунтах</w:t>
            </w:r>
            <w:proofErr w:type="spellEnd"/>
            <w:r w:rsidRPr="009A4BAC">
              <w:rPr>
                <w:lang w:val="uk-UA"/>
              </w:rPr>
              <w:t xml:space="preserve"> 2 групи. Інтервал прочищення орієнтовно 35-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A4BAC">
                <w:rPr>
                  <w:lang w:val="uk-UA"/>
                </w:rPr>
                <w:t>80 м</w:t>
              </w:r>
            </w:smartTag>
            <w:r w:rsidRPr="009A4BAC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м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Опускання бурових труб до забою (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A4BAC">
                <w:rPr>
                  <w:lang w:val="uk-UA"/>
                </w:rPr>
                <w:t>80 м</w:t>
              </w:r>
            </w:smartTag>
            <w:r w:rsidRPr="009A4BAC">
              <w:rPr>
                <w:lang w:val="uk-UA"/>
              </w:rPr>
              <w:t>)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м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Відкачка свердловини буровим насосом до очищення води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доба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9A4BAC" w:rsidRDefault="00BD6968" w:rsidP="00227AFE">
            <w:pPr>
              <w:jc w:val="center"/>
              <w:rPr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Відбір проб води на хімічний аналіз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Монтаж насосу 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Монтаж водопідіймальної колони 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м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Монтаж оголовку </w:t>
            </w:r>
            <w:proofErr w:type="spellStart"/>
            <w:r w:rsidRPr="009A4BAC">
              <w:rPr>
                <w:lang w:val="uk-UA"/>
              </w:rPr>
              <w:t>діам</w:t>
            </w:r>
            <w:proofErr w:type="spellEnd"/>
            <w:r w:rsidRPr="009A4BAC">
              <w:rPr>
                <w:lang w:val="uk-UA"/>
              </w:rPr>
              <w:t xml:space="preserve"> 90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 xml:space="preserve">Заварювання отворів </w:t>
            </w:r>
            <w:proofErr w:type="spellStart"/>
            <w:r w:rsidRPr="009A4BAC">
              <w:rPr>
                <w:lang w:val="uk-UA"/>
              </w:rPr>
              <w:t>діам</w:t>
            </w:r>
            <w:proofErr w:type="spellEnd"/>
            <w:r w:rsidRPr="009A4BAC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A4BAC">
                <w:rPr>
                  <w:lang w:val="uk-UA"/>
                </w:rPr>
                <w:t>3 см</w:t>
              </w:r>
            </w:smartTag>
            <w:r w:rsidRPr="009A4BAC">
              <w:rPr>
                <w:lang w:val="uk-UA"/>
              </w:rPr>
              <w:t xml:space="preserve"> на водонапірній башті на висоті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9A4BAC">
              <w:rPr>
                <w:lang w:val="uk-UA"/>
              </w:rPr>
              <w:t>шт</w:t>
            </w:r>
            <w:proofErr w:type="spellEnd"/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A4BAC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 xml:space="preserve">Зачистка башти V =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6A6BAC">
                <w:rPr>
                  <w:lang w:val="uk-UA"/>
                </w:rPr>
                <w:t xml:space="preserve">50 </w:t>
              </w:r>
              <w:r w:rsidRPr="00AA3592">
                <w:rPr>
                  <w:lang w:val="ru-RU"/>
                </w:rPr>
                <w:t>м</w:t>
              </w:r>
              <w:r w:rsidRPr="006A6BAC">
                <w:rPr>
                  <w:vertAlign w:val="superscript"/>
                  <w:lang w:val="uk-UA"/>
                </w:rPr>
                <w:t>3</w:t>
              </w:r>
            </w:smartTag>
            <w:r w:rsidRPr="006A6BAC">
              <w:rPr>
                <w:lang w:val="uk-UA"/>
              </w:rPr>
              <w:t xml:space="preserve"> від іржі та старої фарби</w:t>
            </w:r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6A6BAC">
              <w:t>Грунтування</w:t>
            </w:r>
            <w:proofErr w:type="spellEnd"/>
            <w:r w:rsidRPr="006A6BAC">
              <w:t xml:space="preserve"> </w:t>
            </w:r>
            <w:r w:rsidRPr="006A6BAC">
              <w:rPr>
                <w:lang w:val="uk-UA"/>
              </w:rPr>
              <w:t xml:space="preserve">башти V =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6A6BAC">
                <w:rPr>
                  <w:lang w:val="uk-UA"/>
                </w:rPr>
                <w:t xml:space="preserve">50 </w:t>
              </w:r>
              <w:r w:rsidRPr="006A6BAC">
                <w:t>м</w:t>
              </w:r>
              <w:r w:rsidRPr="006A6BAC">
                <w:rPr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968" w:rsidRPr="00D96897" w:rsidTr="00227AFE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80" w:type="dxa"/>
          </w:tcPr>
          <w:p w:rsidR="00BD6968" w:rsidRPr="00D96897" w:rsidRDefault="00BD6968" w:rsidP="00227AFE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 xml:space="preserve">Фарбування башти V =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6A6BAC">
                <w:rPr>
                  <w:lang w:val="uk-UA"/>
                </w:rPr>
                <w:t xml:space="preserve">50 </w:t>
              </w:r>
              <w:r w:rsidRPr="006A6BAC">
                <w:t>м</w:t>
              </w:r>
              <w:r w:rsidRPr="006A6BAC">
                <w:rPr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992" w:type="dxa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A6BAC">
              <w:rPr>
                <w:lang w:val="uk-UA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968" w:rsidRPr="00D96897" w:rsidRDefault="00BD6968" w:rsidP="00227AF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BD6968" w:rsidRPr="00582365" w:rsidRDefault="00BD6968" w:rsidP="00EA5328">
      <w:pPr>
        <w:autoSpaceDE w:val="0"/>
        <w:autoSpaceDN w:val="0"/>
        <w:ind w:left="284"/>
        <w:rPr>
          <w:rFonts w:ascii="Arial" w:hAnsi="Arial" w:cs="Arial"/>
          <w:b/>
          <w:spacing w:val="-3"/>
          <w:sz w:val="18"/>
          <w:lang w:val="uk-UA"/>
        </w:rPr>
      </w:pPr>
    </w:p>
    <w:p w:rsidR="00501DB2" w:rsidRDefault="00501DB2" w:rsidP="00501DB2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B33757" w:rsidRPr="00BD6968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161EC0" w:rsidRDefault="006C569E" w:rsidP="006C569E">
            <w:pPr>
              <w:pStyle w:val="a8"/>
              <w:rPr>
                <w:sz w:val="18"/>
                <w:lang w:val="uk-UA" w:eastAsia="uk-UA"/>
              </w:rPr>
            </w:pPr>
            <w:r w:rsidRPr="00161EC0">
              <w:rPr>
                <w:sz w:val="18"/>
                <w:lang w:val="uk-UA" w:eastAsia="uk-UA"/>
              </w:rPr>
              <w:t xml:space="preserve">         </w:t>
            </w:r>
            <w:r w:rsidR="00B33757" w:rsidRPr="00161EC0">
              <w:rPr>
                <w:sz w:val="18"/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 w:rsidRPr="00161EC0">
              <w:rPr>
                <w:sz w:val="18"/>
                <w:lang w:val="uk-UA" w:eastAsia="uk-UA"/>
              </w:rPr>
              <w:t xml:space="preserve">       </w:t>
            </w:r>
            <w:r w:rsidR="00B33757" w:rsidRPr="00161EC0">
              <w:rPr>
                <w:sz w:val="18"/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161EC0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161EC0" w:rsidRDefault="00654EE6" w:rsidP="00654EE6">
            <w:pPr>
              <w:jc w:val="center"/>
              <w:rPr>
                <w:rFonts w:ascii="Calibri" w:hAnsi="Calibri" w:cs="Calibri"/>
                <w:color w:val="000000"/>
                <w:szCs w:val="22"/>
                <w:lang w:val="uk-UA" w:eastAsia="uk-UA"/>
              </w:rPr>
            </w:pPr>
            <w:r w:rsidRPr="00161EC0">
              <w:rPr>
                <w:rFonts w:ascii="Calibri" w:hAnsi="Calibri" w:cs="Calibri"/>
                <w:color w:val="000000"/>
                <w:szCs w:val="22"/>
                <w:lang w:val="uk-UA" w:eastAsia="uk-UA"/>
              </w:rPr>
              <w:t xml:space="preserve">                             </w:t>
            </w:r>
            <w:r w:rsidR="00BA1497" w:rsidRPr="00161EC0">
              <w:rPr>
                <w:rFonts w:ascii="Calibri" w:hAnsi="Calibri" w:cs="Calibri"/>
                <w:color w:val="000000"/>
                <w:szCs w:val="22"/>
                <w:lang w:val="uk-UA" w:eastAsia="uk-UA"/>
              </w:rPr>
              <w:t>Дата: ________________</w:t>
            </w:r>
          </w:p>
        </w:tc>
      </w:tr>
      <w:tr w:rsidR="00BA6D7A" w:rsidRPr="002741C1" w:rsidTr="00BA6D7A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7A" w:rsidRPr="00BA6D7A" w:rsidRDefault="00BA6D7A" w:rsidP="00BA6D7A">
            <w:pPr>
              <w:jc w:val="center"/>
              <w:rPr>
                <w:rFonts w:ascii="Calibri" w:hAnsi="Calibri" w:cs="Calibri"/>
                <w:color w:val="000000"/>
                <w:szCs w:val="22"/>
                <w:lang w:val="uk-UA" w:eastAsia="uk-UA"/>
              </w:rPr>
            </w:pPr>
            <w:r w:rsidRPr="00BA6D7A">
              <w:rPr>
                <w:rFonts w:ascii="Calibri" w:hAnsi="Calibri" w:cs="Calibri"/>
                <w:color w:val="000000"/>
                <w:szCs w:val="22"/>
                <w:lang w:val="uk-UA" w:eastAsia="uk-UA"/>
              </w:rPr>
              <w:t>Підпис, печатка (за наявності):_______________</w:t>
            </w:r>
          </w:p>
        </w:tc>
      </w:tr>
    </w:tbl>
    <w:p w:rsidR="006F00A7" w:rsidRDefault="006F00A7" w:rsidP="00761530">
      <w:pPr>
        <w:rPr>
          <w:lang w:val="uk-UA"/>
        </w:rPr>
      </w:pPr>
    </w:p>
    <w:sectPr w:rsidR="006F00A7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D7" w:rsidRDefault="00F219D7" w:rsidP="00445F0A">
      <w:r>
        <w:separator/>
      </w:r>
    </w:p>
  </w:endnote>
  <w:endnote w:type="continuationSeparator" w:id="0">
    <w:p w:rsidR="00F219D7" w:rsidRDefault="00F219D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D7" w:rsidRDefault="00F219D7" w:rsidP="00445F0A">
      <w:r>
        <w:separator/>
      </w:r>
    </w:p>
  </w:footnote>
  <w:footnote w:type="continuationSeparator" w:id="0">
    <w:p w:rsidR="00F219D7" w:rsidRDefault="00F219D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302A5"/>
    <w:rsid w:val="00056266"/>
    <w:rsid w:val="0005739A"/>
    <w:rsid w:val="000E03A4"/>
    <w:rsid w:val="00152393"/>
    <w:rsid w:val="00153930"/>
    <w:rsid w:val="00161EC0"/>
    <w:rsid w:val="0019320E"/>
    <w:rsid w:val="001C142C"/>
    <w:rsid w:val="001E0A56"/>
    <w:rsid w:val="001E1D69"/>
    <w:rsid w:val="002741C1"/>
    <w:rsid w:val="002A378A"/>
    <w:rsid w:val="002F666A"/>
    <w:rsid w:val="0030651B"/>
    <w:rsid w:val="003A7CC8"/>
    <w:rsid w:val="003C7106"/>
    <w:rsid w:val="003E2C1C"/>
    <w:rsid w:val="004412A5"/>
    <w:rsid w:val="00445F0A"/>
    <w:rsid w:val="00445F47"/>
    <w:rsid w:val="004C6203"/>
    <w:rsid w:val="00501DB2"/>
    <w:rsid w:val="00556444"/>
    <w:rsid w:val="00572CCA"/>
    <w:rsid w:val="00582365"/>
    <w:rsid w:val="005B073E"/>
    <w:rsid w:val="005B4B5D"/>
    <w:rsid w:val="00600C55"/>
    <w:rsid w:val="0061083F"/>
    <w:rsid w:val="00654EE6"/>
    <w:rsid w:val="006C3FEF"/>
    <w:rsid w:val="006C569E"/>
    <w:rsid w:val="006E7408"/>
    <w:rsid w:val="006F00A7"/>
    <w:rsid w:val="00756A60"/>
    <w:rsid w:val="00761530"/>
    <w:rsid w:val="007C4C2D"/>
    <w:rsid w:val="007E3C88"/>
    <w:rsid w:val="007E6920"/>
    <w:rsid w:val="008F75E2"/>
    <w:rsid w:val="0093097C"/>
    <w:rsid w:val="00965696"/>
    <w:rsid w:val="009C0137"/>
    <w:rsid w:val="009C4479"/>
    <w:rsid w:val="009E32FD"/>
    <w:rsid w:val="00A22620"/>
    <w:rsid w:val="00A329A7"/>
    <w:rsid w:val="00A43909"/>
    <w:rsid w:val="00A65B29"/>
    <w:rsid w:val="00AA578B"/>
    <w:rsid w:val="00AC6FE8"/>
    <w:rsid w:val="00AF2A09"/>
    <w:rsid w:val="00B24562"/>
    <w:rsid w:val="00B24CC1"/>
    <w:rsid w:val="00B33757"/>
    <w:rsid w:val="00B5396D"/>
    <w:rsid w:val="00B95242"/>
    <w:rsid w:val="00B959C6"/>
    <w:rsid w:val="00BA1497"/>
    <w:rsid w:val="00BA6D7A"/>
    <w:rsid w:val="00BD6968"/>
    <w:rsid w:val="00BE2265"/>
    <w:rsid w:val="00C049FC"/>
    <w:rsid w:val="00C07D91"/>
    <w:rsid w:val="00C1427F"/>
    <w:rsid w:val="00C55468"/>
    <w:rsid w:val="00C57BF1"/>
    <w:rsid w:val="00C91888"/>
    <w:rsid w:val="00CE6E5C"/>
    <w:rsid w:val="00CF3380"/>
    <w:rsid w:val="00D302A7"/>
    <w:rsid w:val="00D35F08"/>
    <w:rsid w:val="00D66DF3"/>
    <w:rsid w:val="00DE7BF5"/>
    <w:rsid w:val="00DF4555"/>
    <w:rsid w:val="00DF7675"/>
    <w:rsid w:val="00E411FA"/>
    <w:rsid w:val="00E557E6"/>
    <w:rsid w:val="00E5606E"/>
    <w:rsid w:val="00E60DFD"/>
    <w:rsid w:val="00E9794B"/>
    <w:rsid w:val="00EA5328"/>
    <w:rsid w:val="00EF6BD7"/>
    <w:rsid w:val="00F13202"/>
    <w:rsid w:val="00F219D7"/>
    <w:rsid w:val="00F41A10"/>
    <w:rsid w:val="00F66F4F"/>
    <w:rsid w:val="00F83482"/>
    <w:rsid w:val="00FB225F"/>
    <w:rsid w:val="00FB60B8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C12C1"/>
  <w15:docId w15:val="{E164C731-1196-488F-B158-014CFB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734-FC32-4DBA-98D7-ACEFC36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3014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2023-10-05T20:34:00Z</dcterms:created>
  <dcterms:modified xsi:type="dcterms:W3CDTF">2023-10-05T20:34:00Z</dcterms:modified>
</cp:coreProperties>
</file>