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B179" w14:textId="4062B7C3" w:rsidR="006B0FBF" w:rsidRPr="00DE4D73" w:rsidRDefault="003E2C1C" w:rsidP="006B0FBF">
      <w:pPr>
        <w:spacing w:before="1" w:line="276" w:lineRule="auto"/>
        <w:jc w:val="both"/>
        <w:rPr>
          <w:i/>
          <w:color w:val="000000"/>
          <w:sz w:val="21"/>
          <w:szCs w:val="21"/>
          <w:lang w:val="uk-UA"/>
        </w:rPr>
      </w:pPr>
      <w:bookmarkStart w:id="0" w:name="_GoBack"/>
      <w:bookmarkEnd w:id="0"/>
      <w:r w:rsidRPr="00001416">
        <w:rPr>
          <w:i/>
          <w:color w:val="000000"/>
          <w:sz w:val="21"/>
          <w:szCs w:val="21"/>
          <w:lang w:val="uk-UA"/>
        </w:rPr>
        <w:t>Додаток 1 - Форма технічної п</w:t>
      </w:r>
      <w:r w:rsidRPr="006B0FBF">
        <w:rPr>
          <w:i/>
          <w:color w:val="000000"/>
          <w:sz w:val="21"/>
          <w:szCs w:val="21"/>
          <w:lang w:val="uk-UA"/>
        </w:rPr>
        <w:t xml:space="preserve">ропозиції до Запрошення Громадської організації "ДЕСЯТЕ КВІТНЯ" до участі </w:t>
      </w:r>
      <w:r w:rsidR="00580496" w:rsidRPr="006B0FBF">
        <w:rPr>
          <w:i/>
          <w:color w:val="000000"/>
          <w:sz w:val="21"/>
          <w:szCs w:val="21"/>
          <w:lang w:val="uk-UA"/>
        </w:rPr>
        <w:t>у</w:t>
      </w:r>
      <w:r w:rsidRPr="006B0FBF">
        <w:rPr>
          <w:i/>
          <w:color w:val="000000"/>
          <w:sz w:val="21"/>
          <w:szCs w:val="21"/>
          <w:lang w:val="uk-UA"/>
        </w:rPr>
        <w:t xml:space="preserve"> тендері  </w:t>
      </w:r>
      <w:r w:rsidR="001B03E3" w:rsidRPr="006B0FBF">
        <w:rPr>
          <w:i/>
          <w:sz w:val="21"/>
          <w:szCs w:val="21"/>
          <w:lang w:val="uk-UA"/>
        </w:rPr>
        <w:t>RFP</w:t>
      </w:r>
      <w:r w:rsidR="00243169">
        <w:rPr>
          <w:i/>
          <w:sz w:val="21"/>
          <w:szCs w:val="21"/>
          <w:lang w:val="uk-UA"/>
        </w:rPr>
        <w:t>-</w:t>
      </w:r>
      <w:r w:rsidR="006B0FBF" w:rsidRPr="006B0FBF">
        <w:rPr>
          <w:i/>
          <w:sz w:val="21"/>
          <w:szCs w:val="21"/>
          <w:lang w:val="en-US"/>
        </w:rPr>
        <w:t>U</w:t>
      </w:r>
      <w:r w:rsidR="001B03E3" w:rsidRPr="006B0FBF">
        <w:rPr>
          <w:i/>
          <w:sz w:val="21"/>
          <w:szCs w:val="21"/>
          <w:lang w:val="ru-RU"/>
        </w:rPr>
        <w:t>-</w:t>
      </w:r>
      <w:r w:rsidR="00216E89">
        <w:rPr>
          <w:i/>
          <w:sz w:val="21"/>
          <w:szCs w:val="21"/>
          <w:lang w:val="uk-UA"/>
        </w:rPr>
        <w:t>52</w:t>
      </w:r>
      <w:r w:rsidR="001B03E3" w:rsidRPr="006B0FBF">
        <w:rPr>
          <w:i/>
          <w:sz w:val="21"/>
          <w:szCs w:val="21"/>
          <w:lang w:val="uk-UA"/>
        </w:rPr>
        <w:t>-202</w:t>
      </w:r>
      <w:r w:rsidR="006B0FBF" w:rsidRPr="006B0FBF">
        <w:rPr>
          <w:i/>
          <w:sz w:val="21"/>
          <w:szCs w:val="21"/>
          <w:lang w:val="en-US"/>
        </w:rPr>
        <w:t>4</w:t>
      </w:r>
      <w:r w:rsidR="001B03E3" w:rsidRPr="006B0FBF">
        <w:rPr>
          <w:i/>
          <w:sz w:val="21"/>
          <w:szCs w:val="21"/>
          <w:lang w:val="uk-UA"/>
        </w:rPr>
        <w:t xml:space="preserve"> на </w:t>
      </w:r>
      <w:r w:rsidR="00DE4D73" w:rsidRPr="00DE4D73">
        <w:rPr>
          <w:i/>
          <w:sz w:val="21"/>
          <w:szCs w:val="21"/>
          <w:lang w:val="uk-UA"/>
        </w:rPr>
        <w:t xml:space="preserve">укладення разового договору </w:t>
      </w:r>
      <w:r w:rsidR="00216E89" w:rsidRPr="00216E89">
        <w:rPr>
          <w:i/>
          <w:sz w:val="21"/>
          <w:szCs w:val="21"/>
          <w:lang w:val="uk-UA"/>
        </w:rPr>
        <w:t xml:space="preserve">з надання послуг </w:t>
      </w:r>
      <w:r w:rsidR="00216E89" w:rsidRPr="00216E89">
        <w:rPr>
          <w:i/>
          <w:color w:val="000000"/>
          <w:sz w:val="21"/>
          <w:szCs w:val="21"/>
          <w:lang w:val="uk-UA"/>
        </w:rPr>
        <w:t>з нового будівництва (буріння) артезіанської свердловини та облаштування пункту доочистки води по вул. Курортна, 14-в в м. Миколаїв</w:t>
      </w:r>
      <w:r w:rsidR="006B0FBF" w:rsidRPr="00216E89">
        <w:rPr>
          <w:i/>
          <w:color w:val="000000"/>
          <w:sz w:val="21"/>
          <w:szCs w:val="21"/>
          <w:lang w:val="uk-UA"/>
        </w:rPr>
        <w:t>.</w:t>
      </w:r>
    </w:p>
    <w:p w14:paraId="0A215889" w14:textId="77777777" w:rsidR="00345A2B" w:rsidRPr="00345A2B" w:rsidRDefault="00345A2B" w:rsidP="00345A2B">
      <w:pPr>
        <w:keepLines/>
        <w:autoSpaceDE w:val="0"/>
        <w:autoSpaceDN w:val="0"/>
        <w:rPr>
          <w:color w:val="000000"/>
          <w:sz w:val="21"/>
          <w:szCs w:val="21"/>
          <w:lang w:val="uk-UA"/>
        </w:rPr>
      </w:pPr>
    </w:p>
    <w:p w14:paraId="3C4E30A0" w14:textId="77777777" w:rsidR="00001416" w:rsidRPr="00001416" w:rsidRDefault="00001416" w:rsidP="00345A2B">
      <w:pPr>
        <w:keepLines/>
        <w:autoSpaceDE w:val="0"/>
        <w:autoSpaceDN w:val="0"/>
        <w:jc w:val="both"/>
        <w:rPr>
          <w:bCs/>
          <w:color w:val="000000"/>
          <w:sz w:val="21"/>
          <w:szCs w:val="21"/>
          <w:lang w:val="uk-UA"/>
        </w:rPr>
      </w:pPr>
    </w:p>
    <w:p w14:paraId="1EAC2E16" w14:textId="77777777" w:rsidR="00445F0A" w:rsidRPr="004E0913" w:rsidRDefault="00445F0A" w:rsidP="00001416">
      <w:pPr>
        <w:tabs>
          <w:tab w:val="left" w:pos="3735"/>
          <w:tab w:val="center" w:pos="4819"/>
        </w:tabs>
        <w:spacing w:line="276" w:lineRule="auto"/>
        <w:jc w:val="both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14:paraId="5A2D0C37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E70D22A" w14:textId="77777777" w:rsidR="00FB225F" w:rsidRPr="004E0913" w:rsidRDefault="00FB225F" w:rsidP="009A21B5">
            <w:pPr>
              <w:pStyle w:val="a3"/>
              <w:spacing w:line="276" w:lineRule="auto"/>
              <w:ind w:left="0" w:hanging="109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14:paraId="593B7CBC" w14:textId="77777777" w:rsidR="00FB225F" w:rsidRPr="004E0913" w:rsidRDefault="00FB225F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0192B" w14:paraId="61862E43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D3A849B" w14:textId="77777777" w:rsidR="00E557E6" w:rsidRPr="004E0913" w:rsidRDefault="00A362C2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Загальний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д</w:t>
            </w:r>
            <w:proofErr w:type="spellStart"/>
            <w:r w:rsidR="00E557E6" w:rsidRPr="004E0913">
              <w:rPr>
                <w:b/>
                <w:bCs/>
                <w:sz w:val="22"/>
                <w:szCs w:val="22"/>
                <w:lang w:val="uk-UA"/>
              </w:rPr>
              <w:t>освід</w:t>
            </w:r>
            <w:proofErr w:type="spellEnd"/>
            <w:r w:rsidR="00E557E6" w:rsidRPr="004E0913">
              <w:rPr>
                <w:b/>
                <w:bCs/>
                <w:sz w:val="22"/>
                <w:szCs w:val="22"/>
                <w:lang w:val="uk-UA"/>
              </w:rPr>
              <w:t xml:space="preserve"> роботи (роки)</w:t>
            </w:r>
          </w:p>
        </w:tc>
        <w:tc>
          <w:tcPr>
            <w:tcW w:w="9925" w:type="dxa"/>
            <w:vAlign w:val="center"/>
          </w:tcPr>
          <w:p w14:paraId="18FDF3FF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16E89" w14:paraId="6DBDF189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73A9BC1E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14:paraId="51A2CDCC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16E89" w14:paraId="1823EE28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AE7FA39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Попередній досвід реалізації подібних проектів на замовлення 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>г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ромадських/</w:t>
            </w:r>
            <w:r w:rsidR="005D2F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міжнародних/</w:t>
            </w:r>
            <w:r w:rsidR="005D2F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державних організацій (кількість проектів) з посиланнями на відповідні роботи</w:t>
            </w:r>
            <w:r w:rsidR="001B03E3" w:rsidRPr="001B03E3">
              <w:rPr>
                <w:bCs/>
                <w:sz w:val="22"/>
                <w:szCs w:val="22"/>
                <w:lang w:val="uk-UA"/>
              </w:rPr>
              <w:t xml:space="preserve"> (надати Копії аналогічних договорів в повному обсязі та докази їх виконання у повному обсязі (акти наданих послуг (виконаних робіт) тощо)</w:t>
            </w:r>
          </w:p>
        </w:tc>
        <w:tc>
          <w:tcPr>
            <w:tcW w:w="9925" w:type="dxa"/>
            <w:vAlign w:val="center"/>
          </w:tcPr>
          <w:p w14:paraId="20773473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16E89" w14:paraId="16829CAA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57427DC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5" w:type="dxa"/>
            <w:vAlign w:val="center"/>
          </w:tcPr>
          <w:p w14:paraId="4429E6A8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16E89" w14:paraId="49D5F10B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BC0F33C" w14:textId="77777777" w:rsidR="001B03E3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  <w:r w:rsidR="001B03E3" w:rsidRPr="001B03E3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5" w:type="dxa"/>
            <w:vAlign w:val="center"/>
          </w:tcPr>
          <w:p w14:paraId="24401798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16E89" w14:paraId="03D1D217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F8D1022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 xml:space="preserve"> згідно наданого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 графік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>у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 проведення робіт</w:t>
            </w:r>
          </w:p>
        </w:tc>
        <w:tc>
          <w:tcPr>
            <w:tcW w:w="9925" w:type="dxa"/>
            <w:vAlign w:val="center"/>
          </w:tcPr>
          <w:p w14:paraId="51B0B9B9" w14:textId="77777777" w:rsidR="00E557E6" w:rsidRPr="004E0913" w:rsidRDefault="00E557E6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216E89" w14:paraId="79657F01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37574B4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14:paraId="6C0AE7A4" w14:textId="77777777" w:rsidR="00E557E6" w:rsidRPr="004E0913" w:rsidRDefault="00E557E6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14:paraId="458199C4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5C63017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14:paraId="5F2FBD64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14:paraId="4452876C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7F4D863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14:paraId="271DFBD3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216E89" w14:paraId="0FAB0B9A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15CC" w14:textId="77777777"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130AACA3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DA47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25C08172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B0B3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14:paraId="5763858B" w14:textId="77777777" w:rsidR="00DE4D73" w:rsidRDefault="00DE4D73" w:rsidP="00325BC9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bookmarkStart w:id="1" w:name="_Hlk158728400"/>
    </w:p>
    <w:p w14:paraId="642C0062" w14:textId="77777777" w:rsidR="00216E89" w:rsidRDefault="00216E89" w:rsidP="00216E89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14:paraId="0717A5D8" w14:textId="77777777" w:rsidR="00216E89" w:rsidRPr="008A1E18" w:rsidRDefault="00216E89" w:rsidP="00216E89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</w:t>
      </w:r>
    </w:p>
    <w:p w14:paraId="3141F4B6" w14:textId="77777777" w:rsidR="00216E89" w:rsidRPr="001D39A1" w:rsidRDefault="00216E89" w:rsidP="00216E89">
      <w:pPr>
        <w:spacing w:before="1"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lang w:val="uk-UA"/>
        </w:rPr>
      </w:pPr>
      <w:r w:rsidRPr="001D39A1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З нового будівництва (буріння) артезіанської свердловини та облаштування пункту доочистки води по вул. Курортна, 14-в в м. Миколаїв</w:t>
      </w:r>
      <w:r w:rsidRPr="001D39A1">
        <w:rPr>
          <w:b/>
          <w:bCs/>
          <w:iCs/>
          <w:color w:val="000000"/>
          <w:sz w:val="21"/>
          <w:szCs w:val="21"/>
          <w:lang w:val="uk-UA"/>
        </w:rPr>
        <w:t>.</w:t>
      </w:r>
    </w:p>
    <w:p w14:paraId="4A55A828" w14:textId="77777777" w:rsidR="00216E89" w:rsidRDefault="00216E89" w:rsidP="00216E89">
      <w:pPr>
        <w:autoSpaceDE w:val="0"/>
        <w:autoSpaceDN w:val="0"/>
        <w:jc w:val="center"/>
        <w:rPr>
          <w:rFonts w:ascii="Arial" w:hAnsi="Arial" w:cs="Arial"/>
          <w:spacing w:val="-3"/>
          <w:lang w:val="uk-UA"/>
        </w:rPr>
      </w:pPr>
    </w:p>
    <w:p w14:paraId="5320EFA8" w14:textId="77777777" w:rsidR="00216E89" w:rsidRDefault="00216E89" w:rsidP="00216E89">
      <w:pPr>
        <w:spacing w:line="276" w:lineRule="auto"/>
        <w:ind w:left="709"/>
        <w:rPr>
          <w:rFonts w:ascii="Arial" w:hAnsi="Arial" w:cs="Arial"/>
          <w:color w:val="000000"/>
          <w:sz w:val="23"/>
          <w:szCs w:val="23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 xml:space="preserve">: </w:t>
      </w:r>
      <w:r w:rsidRPr="001D39A1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м. Миколаїв</w:t>
      </w:r>
      <w:r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,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Pr="001D39A1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вул. Курортна, 14-в</w:t>
      </w:r>
      <w:r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.</w:t>
      </w:r>
    </w:p>
    <w:tbl>
      <w:tblPr>
        <w:tblW w:w="15411" w:type="dxa"/>
        <w:tblLook w:val="04A0" w:firstRow="1" w:lastRow="0" w:firstColumn="1" w:lastColumn="0" w:noHBand="0" w:noVBand="1"/>
      </w:tblPr>
      <w:tblGrid>
        <w:gridCol w:w="470"/>
        <w:gridCol w:w="7027"/>
        <w:gridCol w:w="898"/>
        <w:gridCol w:w="864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216E89" w:rsidRPr="00B2173E" w14:paraId="539A552D" w14:textId="77777777" w:rsidTr="0050014B">
        <w:trPr>
          <w:trHeight w:val="204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D3CD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№ п/п</w:t>
            </w:r>
          </w:p>
        </w:tc>
        <w:tc>
          <w:tcPr>
            <w:tcW w:w="70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3C2A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Найменування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робіт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і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витрат</w:t>
            </w:r>
            <w:proofErr w:type="spellEnd"/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BED2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Одиниця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виміру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489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Кількість</w:t>
            </w:r>
            <w:proofErr w:type="spellEnd"/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8DF" w14:textId="77777777" w:rsidR="00216E89" w:rsidRPr="002C4470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Травень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/Червень (2024)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B954" w14:textId="77777777" w:rsidR="00216E89" w:rsidRPr="002C4470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Червень (2024)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EF2" w14:textId="77777777" w:rsidR="00216E89" w:rsidRPr="002C4470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Липень (2024)</w:t>
            </w:r>
          </w:p>
        </w:tc>
      </w:tr>
      <w:tr w:rsidR="00216E89" w:rsidRPr="00B2173E" w14:paraId="10DE7594" w14:textId="77777777" w:rsidTr="0050014B">
        <w:trPr>
          <w:trHeight w:val="204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8253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A855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9A39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5246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8231E7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13.05</w:t>
            </w:r>
          </w:p>
          <w:p w14:paraId="2BC14908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311B70C7" w14:textId="77777777" w:rsidR="00216E89" w:rsidRPr="002C4470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19.05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4C256F7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20.05</w:t>
            </w:r>
          </w:p>
          <w:p w14:paraId="2E8EFEF3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3ED7731D" w14:textId="77777777" w:rsidR="00216E89" w:rsidRPr="002C4470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26.05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A67FA45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27.05</w:t>
            </w:r>
          </w:p>
          <w:p w14:paraId="31F927FF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3E802FF0" w14:textId="77777777" w:rsidR="00216E89" w:rsidRPr="002C4470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02.06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6BBDCE8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03.06</w:t>
            </w:r>
          </w:p>
          <w:p w14:paraId="00169E81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7ECB75C1" w14:textId="77777777" w:rsidR="00216E89" w:rsidRPr="002C4470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09.06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E716479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10.06</w:t>
            </w:r>
          </w:p>
          <w:p w14:paraId="3F286B12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0CA067B6" w14:textId="77777777" w:rsidR="00216E89" w:rsidRPr="002C4470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16.06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0B76040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17.06</w:t>
            </w:r>
          </w:p>
          <w:p w14:paraId="15F43465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548AC28F" w14:textId="77777777" w:rsidR="00216E89" w:rsidRPr="002C4470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23.06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A56D24F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24.06</w:t>
            </w:r>
          </w:p>
          <w:p w14:paraId="1FCF0781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645F9B6E" w14:textId="77777777" w:rsidR="00216E89" w:rsidRPr="002C4470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30.06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2DAB44F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01.07</w:t>
            </w:r>
          </w:p>
          <w:p w14:paraId="5B44235F" w14:textId="77777777" w:rsidR="00216E89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600DEA32" w14:textId="77777777" w:rsidR="00216E89" w:rsidRPr="002C4470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07.07</w:t>
            </w:r>
          </w:p>
        </w:tc>
      </w:tr>
      <w:tr w:rsidR="00216E89" w:rsidRPr="00B2173E" w14:paraId="455D368B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7A72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2C6C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103D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C84E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C3180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3DB2E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C7230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58CA8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E1CE1E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AD1A81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EBD41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F19CB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206A36C" w14:textId="77777777" w:rsidTr="0050014B">
        <w:trPr>
          <w:trHeight w:val="210"/>
        </w:trPr>
        <w:tc>
          <w:tcPr>
            <w:tcW w:w="4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5C5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753E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02-01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Свердловина</w:t>
            </w:r>
            <w:proofErr w:type="spellEnd"/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F047F00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A88F4AD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31F43E0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17BB69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218FDB3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3C9880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5736F3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87F9868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B1EF7EF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57A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61D6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№02-01-01 на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нової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69E2E5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D6503D9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751447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3BB8E2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D482AD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49FF29C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72B449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1F2CFE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4D08FF3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60F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FB9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d-295 мм в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інтервалі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0-8,0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4A8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479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F7E27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B8BA8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DA086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80DBB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78D65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C3948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26FA5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5E543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9AEDAEC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474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2FA4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прямою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промивкою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дизельним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двигуном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 м у грунтах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 /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застосування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доліт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300мм/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51D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6AF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83236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F1B3B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8869C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4DF36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7EC5C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75B3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66B12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A680F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D6AB4BB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835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D196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прямою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промивкою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дизельним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двигуном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 м у грунтах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3 /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застосування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доліт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300мм/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42A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E93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070BA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568DF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91DC9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C8FA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4E4C8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DAC45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ABFE2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41D3E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468A739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612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A1E7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Кріплення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трубами d-219 м в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інтервалі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0-8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167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0E0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C0F5D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A4F88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DF135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F5835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BDA5C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8C647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F81EA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BC21C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E4433CA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024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766B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при роторному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і агрегатами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базі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автомобілів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трубами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зварним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з'єднанням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 м,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грунтів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стійкістю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E72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7757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116BA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5CE72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1D71A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9DF86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4E332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0CFC1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2FDC8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2C805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744C684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B05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B8EC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Цементація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затрубного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простору комплектом бурового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обладнання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і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цементаційною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установкою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витратах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сухої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суміші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1 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цементування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частини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400 кг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або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більше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400 кг при роторному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посадки колони,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що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цементується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, до 50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FBD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колона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54E1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21850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F9FC2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4AE8A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CC97B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E494F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342AA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56830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EE266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D1C37D4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822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07F5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Розбурка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цементного мосту (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інтервал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5-8 м) та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в 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інтервалі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8-22 м d-190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0A2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9DA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AB434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4096F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EC66F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36AE0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C02A4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229B7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B219F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9BD3E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F0106B5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98B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1A2D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прямою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промивкою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дизельним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двигуном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 м у грунтах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5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D47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A1D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A27FF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13C57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8AB8C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DE6DC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261E7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6BBDC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5B7F2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293C7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46EEE55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1C3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D78D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прямою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промивкою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дизельним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двигуном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 м у грунтах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3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FBD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22C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3DE9B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3B82F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1B4E9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A3A89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8679C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F98D2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A8336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C88A5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5258292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A39D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7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32BD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прямою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промивкою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дизельним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двигуном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 м у грунтах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436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3F2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DD7D5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1DE84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644F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5DB49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E4EAB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0DC96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F504A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BF90D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52FC2DD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E06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70B7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Кріплення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трубами d-159 м в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інтервалі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0-22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026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44A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2B15A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EA8B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03D80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844A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388F2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D770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13233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39B70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3A0504F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760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8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8093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Вільний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спуск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або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підняття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обсадних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[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надфільтрових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труб] у трубах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більшого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обертальному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і агрегатами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базі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автомобілів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вантажопідйомністю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12,5 т,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з'єднанням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зварним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4A5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C0C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0B1A0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F1B3D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8D154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75F3E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1B883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466E6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05D13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36F6A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A70937C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CE0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9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A886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при роторному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і агрегатами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базі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автомобілів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трубами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зварним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з'єднанням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 м,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грунтів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стійкістю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0F8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32C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1,4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0573C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3797E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CC118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C924E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98ED3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D0F4C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4C58A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F0F19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D0F09B9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B1E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7537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Цементація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затрубного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простору комплектом бурового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обладнання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і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цементаційною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установкою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витратах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сухої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суміші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1 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цементування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частини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400 кг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або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більше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400 кг при роторному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посадки колони,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що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цементується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, до 50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87B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колона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1F7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A044A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77D97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DEC00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7910C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84718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04822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02669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2686D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425731E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B32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AD5A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Розбурка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цементної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пробки (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інтервал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17-22 м) та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водоприймальної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частини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(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інтервал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22-33 м)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146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881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B01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879AF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50322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A0959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9703F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7FF33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A2990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D5EB7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B76EE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91B16D7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E4DB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5801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прямою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промивкою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дизельним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двигуном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 м у грунтах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5 /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застосування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доліт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150мм/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DA0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48A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821FC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0972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89D38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8479B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3E70F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80ADD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9AD3F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C2C56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E03FDCE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38E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lastRenderedPageBreak/>
              <w:t>12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E1FF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прямою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промивкою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дизельним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двигуном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 м у грунтах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3 /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застосування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доліт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150мм/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BDD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CE0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18808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07149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AE512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6D352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9C816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1DA97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FAC13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D2975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3584BCD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999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CC97C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прямою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промивкою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дизельним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двигуном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 м у грунтах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 /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застосування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доліт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150мм/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8A8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B61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160C1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DA744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AB517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60DF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7A780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5CBAC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77452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A3EA1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E5C2C80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A9F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9FA1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Промивка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перед спуском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фільтрової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колони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CC1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доба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57B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BCB44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5D462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5A67F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53685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D6A3E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59B32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3A8C6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2A005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E954DBB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171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EF0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фільтра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колоні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водопідіймальних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при роторному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500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78B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10м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тpуб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05E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3,3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397D2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840B8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BB0E4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1F007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61FD8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47AFC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305F8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CDBB4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C218CE5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E3B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A2CC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Облаштування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насосної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станції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,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приміщення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для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встановлення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Каскаду та ЗСО І поясу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25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2ED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8D805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805C3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5EC46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A1B17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22A48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0DED7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5C9B3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BB7FC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0B64FF1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0F5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16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A138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круглих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колодязів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збірного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залізобетону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 сухих грунтах (2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кільця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+ 2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плити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(0,27х2 + 0,4х2 = 1,34)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9E41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453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0BEFF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01141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6DB0B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224DC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0F971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23996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C1EF8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0EA3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4F0B95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B66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17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27B62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металевої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огорожі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сітки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залізобетонних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стовпах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без цоколя,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висотою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1,7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37C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39E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F5919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DECBF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4447A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7CD79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6859A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436D4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C4E77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F04E1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0343077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61E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18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A058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хвірток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стовпів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металевих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453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CC9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AC775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6AB89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395CD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AB7CF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E6204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70B96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848E9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5DF95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DF1BDB2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0A3E" w14:textId="77777777" w:rsidR="00216E89" w:rsidRPr="00B2173E" w:rsidRDefault="00216E89" w:rsidP="00500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19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AB2A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воріт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двостулкових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металевих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стовпів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3E6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CE9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F809F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A3086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86D9D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601FB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AE81A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AFF3F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2E91C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9BA41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1706271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453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DFA5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Облаштування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967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C8D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9DF07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1FEC7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BE564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0100F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8DEFE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3915E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0B415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D5DC4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3232C6E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49F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20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6191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Відкачування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води насосом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виконавця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робіт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застосуванням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комплекту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обладнання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роторного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500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C84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доба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F68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C3A0F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02EA6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E6BCE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E96A5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A2756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8002B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F4BC5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EAF0C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9E20AC0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254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83F7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Демонтаж (К = 0,30). Монтаж насоса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артезіанського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заглибним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електродвигуном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марка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(аналог 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3ЕЦВ6-6.3-85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6CC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E42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98D8E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C4FD5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38B98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31E9E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E6FA9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284B1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D6BD3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253EA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FCB4400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3F6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B348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насоса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артезіанського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заглибним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електродвигуном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марка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(аналог 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SРЕRОNІ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E889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65A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48364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57148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BAD3D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5C8D7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AB928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201F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74ADD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3F0C6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352AE27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8E8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4219D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02-02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Приміщення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очистки води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2BA5EB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2CFCAA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89D2E8C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10F833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B2953A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B7A3D59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B9074D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FDE6EE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28F3D08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D43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888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№02-02-01 на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внутрішній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водопровід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В1,В3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85BFD4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C119E2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AEE4CC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304A173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3B277DE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0AD573D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4F8A5F5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203B04D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6943C32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4B8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436E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водопостачання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труб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ПЕ100 SDR 17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напірних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40х2,4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7995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A7C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0E074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394EE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94212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C7871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97501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E8FD3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4705E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BAC13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0C662E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076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FD6F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водопостачання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напірних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ПЕ100 SDR 11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напірних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25х2,3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8C6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0A3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459B6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68999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D7F19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5D1F1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7F071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3F73E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4EB63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B05C0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8AC60F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689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9B43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водопостачання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напірних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ПЕ100 SDR 11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20х2,0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2AE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0B9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69320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B0B53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240EA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535EF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6EB69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60AE8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1456D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557D1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7AEE9D0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223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CE07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водопостачання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напірних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ПЕ100 SDR 9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16х2,0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B1B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C9FA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95135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13FCB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D3125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72370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B577E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C4F45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DF76E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E1D4D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6C19C0C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A2C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D048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поплавкового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запірного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клапана д.25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31E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комплект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12E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C50E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BCB1E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01CC8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110AC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D727B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1AA25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D3CDB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887A1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A53F43B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7FA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11D9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№02-02-02 на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внутрішню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самопливну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каналізацію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 К3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4B8915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7AD8D5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813A29D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452255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E707A2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C0B702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DD977C8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AD50CAB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131A4B3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5BC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44D9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каналізації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110 С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2B5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D79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AF47F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680BA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94898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6C8A7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088DD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37055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D5B5E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B00EB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B1143C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84A8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025A3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каналізації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50 С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0BD1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25A1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771C9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91A15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E6FBB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5474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15835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5C1D4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DD39D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00B44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1570E8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6C1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2BD6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Сантехнічні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прилади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9D6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C77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1BEF2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B2CF3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C32F7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FFD51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9DF74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23E2D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C2249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03015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D354DBD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BD3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D534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трапів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7E6C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10компл.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7E0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E846D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F30C8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33C5F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3EA6C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9087B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B3618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B06C8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4048C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61FABD7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3C2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8A1F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Розбирання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покриттів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підлог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керамічних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плиток (у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містах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встановлення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трапу)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695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945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7B7DC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9559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AA345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A61FD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1FF36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C901F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5D5B3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820C5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AB7100E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08D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0AAC6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сміття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20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596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A3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614B9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9DFE0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273D7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6DDFC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2F0EE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5B233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62950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FCE3A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67B431B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C95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6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D04A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покриттів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керамічних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плиток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рефленою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поверхнею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розчині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сухої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клеючої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суміші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товщ.20 мм,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кількість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плиток в 1 м2 до 7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248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F23B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AB06C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305A4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037EE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273C9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4CC8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C7AB9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0E883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8D517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4A3BB74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4CD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620B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№02-02-03 на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внутрішню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напірну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каналізацію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К3Н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5A81199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BB7DDA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7BECC3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DAD730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223E3C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5E76279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8B9B9D6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81B269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F9496B2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3A1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56BB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водопостачання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напірних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ПЕ100 SDR 11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напірних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25х2,3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28D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737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0,15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D753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9DDE7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6CC9F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8C9B7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34E79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A5710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ED3BD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1C452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E046E14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073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85C6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бачка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розриву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струменю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(10л)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FC3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10шт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54A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594FC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5564B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05DD3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04F9F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F6A19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A3144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4D8E3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564E3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E288ED9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BFA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EB1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№02-02-04 на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вентиляції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.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410E299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6D1D55B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AF2F2BB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556AE45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968921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BB85989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A4FC1EC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0CF5CD0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9CF2FD1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FB4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30C7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Прорізання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отвору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склі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д.177 мм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віконний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осьовий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вентилятор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0A4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F4C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134B9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47C81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D39A8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DB2EA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99131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7DEDD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190E9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51A26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DA18834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30D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0EED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віконного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реверсивного вентилятора </w:t>
            </w:r>
            <w:r w:rsidRPr="00EE3801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(аналог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Домовент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180 ВВР Р=0,025 кВт Q-176/212 м3</w:t>
            </w:r>
            <w:r w:rsidRPr="00EE3801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991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34FC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F8CDF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01CDC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3F1CD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4303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DCEA3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118A4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F1D6C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C8563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C5A6FD8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FA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53AD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перемикача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швидкості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вентилятора </w:t>
            </w:r>
            <w:r w:rsidRPr="00EE3801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(аналог 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ВЕНТС ПЗ-1-300</w:t>
            </w:r>
            <w:r w:rsidRPr="00EE3801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05D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E10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F32CB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07AB3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40606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BF403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0E332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CD1E1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08E1D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CC4AB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F0731FE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A1D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6072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коробок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монтажних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C1F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F92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A10D4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869BF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1AC18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7F2D9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05A42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76FD8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EA007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207A7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B2449A1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ECC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C8B0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№02-02-05 на монтаж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технологічного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обладнання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системи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водопостачання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В2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DA7C53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846323D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80224DB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54C9F1B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7809578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AF2DB15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1CBA13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BF4030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172225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979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lastRenderedPageBreak/>
              <w:t>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E149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механічного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дискового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фільтру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автоматичним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промиванням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(аналог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Аzud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1"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) 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8E6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D9F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80A1D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CD337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3BE97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79666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598EC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C62AC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64C6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128B2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78E45B6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CAAD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D344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сорбційного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колонного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фільтру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(аналог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Сlасk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1465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150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DDC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AE6F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2A7D6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188CD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DFDA1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BE70D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FC6CD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E8EB9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A2FE8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0C93C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6DF0C7E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19B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E0C3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фільтра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знезалізувача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колонного типу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 (аналог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Сlасk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1465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150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A42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799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B1ED3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E598B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20807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EE3DB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C2441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BAD91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26D36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89932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1BC4A40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290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95B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системи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зворотного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осмосу 960 л/год.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(аналог 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АІMRО - 1000H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100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F6C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08B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E9EE7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6EBFA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BB0A6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8B467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1A574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9262A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DEAAA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45C5A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97550EB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1DA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E73D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системи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дозування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антискаланта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(аналог 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АSDА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,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65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EFE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EAC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A88BF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0E5B1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C8A14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E0BFB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26D66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FBCC8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E1A60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ABAF6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7E64894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384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23E7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бака запаса води 750 л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25,5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E49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901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1D437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B0DB2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D5561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549D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1DB11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209E7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6C41E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28237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3D63AB0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2B4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7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667B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насоса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гідрофора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(аналог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Grundfоs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JР 3-42 РT-H)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30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5EE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15D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7CBDD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8BB2E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5C156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AEBC9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856CA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A547D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C2A7E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B1033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2988250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6519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8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18E1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системи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підмішування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15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3A9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9E4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E6DBF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90A2F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C7AAB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ED7DB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FD58C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44C9E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0362F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F762D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0BB6B3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E93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9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C422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пом'якшувача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колонного типу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(аналог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Сlасk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1465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235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233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FCA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1D2AD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027A3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1660B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89788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E13B9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B7EF6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67998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78E37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F57A26D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7A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43D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магістрального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вугільного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фільтру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 (аналог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ВВ20 СТО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,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35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08E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C36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C4550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FFB46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B7D33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2EC6F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94A1D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127FE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C20BA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46B34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7A94D36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F2F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8629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магістрального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механічного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захисного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фільтру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(аналог 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ВВ20 РР20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стіні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,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30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8E9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EDF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DAC78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24E1E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FC2C2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375D1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FC062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8550E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7E5B8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8941A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C17CAEF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CF6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AADD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УФ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стерилізатора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Е305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маса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B13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1EB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2C171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7E75F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806FC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4DFB0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A49A3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BD9CF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3C10F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63AE0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9C8ADC4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19D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90AB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Завантаження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антискаланту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фільтрів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ємкісних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спорудах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FCD4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2E5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0,0005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78F03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A4265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5F2EC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9215A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54A83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C6210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ED8AE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F6312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A686A9E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F0B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DB38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№02-02-07 на монтаж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електрообладнання</w:t>
            </w:r>
            <w:proofErr w:type="spellEnd"/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AFAC52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16AC396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7DE177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E376FD3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FC9B697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86E7688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0C5F14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4C73C7E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517C5AE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F5C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DC7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Щит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обліково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розподільчий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 ЩР на 12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модулів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4B3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59D1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D7A88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6A5AC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2A570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5A226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E6A85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D563D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64A4A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0D30D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A97BB99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7DA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2B0A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щита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обліково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розподільчого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ЩР на 12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модулів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, марки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 (аналог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"RР-12Z"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фірми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" SАBАJ".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0CB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928C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6E873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469E9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3F4E5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AC412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4B88A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C707B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802AD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F90DE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21FA579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C48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86AC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вхідного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вимикача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автоматичного DDІ-2Р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дифференційного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=25А,~ 220 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Івит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.=300mА.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26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7BB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7D2A7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D22C4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F934E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70241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26595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3DE1D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0D54A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75BEA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ACA93F9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CB2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79D9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лінійного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вимикача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ВА63-1 автоматичного , струм 6 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5C2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908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CCF89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68A4D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89E2D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CF43A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63C57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9C72D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EDF2D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89714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9077F58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6FB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1C39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вимикача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автоматичного DРN N VІGІ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дифференційного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лінійного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=10А,~ 220 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Івит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.=30mА.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6E8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173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D29C7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C8324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3DB37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1AEF1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531FC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F791C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A1444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C4694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CAB1906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0F7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0591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вимикача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автоматичного DРN N VІGІ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дифференційного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=16А,~ 220 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Івит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.=30mА.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694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042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D3640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B2015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E95C1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7DB14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068DA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74A3C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BCA41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EF340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94E5907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F56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6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1BAB1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розетки с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заземляючим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контактом ~250В,10А,РА 10/16-064.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0F6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0E2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69FA6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B7959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F26B7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10A09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EED40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49937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AC3F6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08811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70D43C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486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7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19C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лінійного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вимикача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ВА63-3 автоматичного , струм 16 А.(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встанов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. 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існ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.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щитовій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приміщення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кухні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адмін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.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будівлі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7FC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77C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D599E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7E607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471B3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EB0F3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B4EC0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CFCA6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94563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BC477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CA29BD4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8DC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D1C6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Кабельна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продукція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564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896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EE646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8E50D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BFC28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97D73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284F2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7103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92B84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B5203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FCDE882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DB6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8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9C0C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рукава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металевого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РЗ-ЦХ12,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зовнішній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12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3BB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E6F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5AA6D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C0718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CF606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B2BAB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B0FFA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4B897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E5B37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227AC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BB7409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9B7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9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0991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кабель-канала КF24х14М ,(L=2м.36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BC8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00A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0,72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61B5D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895CB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B66BA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4D1F6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BB0A5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8957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018CA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7ECE2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4B8CDBD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21C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10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5E62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кабель-канала КF50х25М ,(L=2м.10шт).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B62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081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14F3C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D8230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C5B82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36E23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90882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C53BC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923C4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1FF9A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3F72658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983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2810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сталевоъ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стінах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накладними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скобами,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32х3,2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C7B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033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4603E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0FEA3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99163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F6652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94020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1DC2F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CD7F6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9E88E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224679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AD5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1B33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ввіду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герметичного ІР67 (д.13 -18 мм) М25х1,5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496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ввід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87A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61C58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E4738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321DC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AD133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C605C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D7BDD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9ABD3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58E3B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167B48D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586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8956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ввіду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герметичного ІР67 (д.10,5 -14 мм) М20х1,5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C963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ввід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6E8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28750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1E546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99AC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8E6C7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E48D3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0A4B5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F9838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38998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20E9760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688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EA3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№02-02-08 на монтаж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електроосвітлення</w:t>
            </w:r>
            <w:proofErr w:type="spellEnd"/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91C1EA9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6D11076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D715B4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0C6A507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FB5E446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003061B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F0E07E3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8514D47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62BF1D3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1E0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0E49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Установка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світильника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світлодіодного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ДББ-37У-16-002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(аналог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" Селена"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лампою LЕD-3, 20 Вт.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056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100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FB4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8DD6F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7CAB7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CA664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C32D5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AEC07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19691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E29B5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6DFA6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92454ED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EC2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FBA9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вимикача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А-2-078-6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неутопленого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типу при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відкритій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проводці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двоклавішного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4FE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100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60C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6EA8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52945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1291F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76BD4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48DD2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5936F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9DE5E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8B03F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389DFB0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F06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4CE7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кабель-канала КF24х14М ,(L=2м.5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F73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9C6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30B1D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23D12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1AF69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72041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15053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769ED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B7B7D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141C2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AB411BA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727A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D46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04-01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Електропостачання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артезіанської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.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71A8AF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0518A4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333C01C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35DA99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B40FC20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715166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F09C296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47AEBC8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4CB924C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DDA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BCAF2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№04-01-01 на монтаж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электрообладнання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та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електропостачання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артезіанської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.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BA5952E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A58FBCB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2C0A52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38C1C6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12BBDA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6181FF6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68F0E36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921126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CD5A6D1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2CC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867E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Електрообладнання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4C1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F0A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BA693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6383C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C33B7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CE0E3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042BB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0E269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EAFBD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CB6B0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501B312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471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FD4D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Щит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обліково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розподільчий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 ЩР1 на 12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модулів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3DD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B31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06B20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E9931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BD72B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E68C4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A069A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0291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A20BA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A697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6C85503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95C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BDC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щита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обліково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розподільчого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ЩР1 на 12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модулів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</w:t>
            </w:r>
            <w:r w:rsidRPr="00C467B7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(а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 xml:space="preserve">налог </w:t>
            </w: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марки "RР-12Z"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фірми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" SАBАJ".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1D8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EAF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4293B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28FED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C441A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17D0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B605F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0F724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9EF0F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8F2D4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38E9AFC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F64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153A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вхідного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вимикача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автоматичного DDІ-4Р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дифференційного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=16А,~ 380 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Івит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.=300mА.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FDF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74A9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F57CD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C312D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B748B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6DFA5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2A7FC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73CAE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3BFE5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987A0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7ABA027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AF1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lastRenderedPageBreak/>
              <w:t>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83EE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лінійного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вимикача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ВА63-3 автоматичного , струм 16 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306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C62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007A7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68454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36D19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147AE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BBEE5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B2AA0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320AD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D69F5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2096033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BFF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A791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лінійного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вимикача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ВА63-3 автоматичного , струм 16 А.(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встановлений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існуючому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силовомущиті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РЩ 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приміщені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котельні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3AC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64C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6ED06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3DDC8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4304F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220EE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A1D2C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213FD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9A0F1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40C66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C4DA44B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504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A622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стальних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накладними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скобами,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до 25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473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9D5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B7021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D7379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7D826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FFEF9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96AB8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400F3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93DC6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7A990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30ED43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A9B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7EFF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стальних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накладними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скобами,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32х3,2мм.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AD1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1F6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0AB10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35CC0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E21A9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23D79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12C50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1E4D9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93EA8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99383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C18B7ED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6FA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7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A840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рукава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металевого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РЗ-ЦХ12,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зовнішній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12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616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E1E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4AE5A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5850B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1D66A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F7FD4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BC096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C2476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3A2C1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BA108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9C2F8CD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D15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8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EDEC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32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4A5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553C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0,42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6D027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03858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25D1F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F5201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DBE1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5958C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AEB7C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CE55E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3BEE07C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C7E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9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FDCE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азбестоцементних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ВТ-6 100х2950, тип1 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100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783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A30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29792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1A4B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DCACE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E1326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5788D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2AC75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2E1B3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D5DE5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1742BB3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AFB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E1F0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ввіду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герметичного М25х1,5..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81B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ввід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096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DF654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3E187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3E1AE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9AB8D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B17D9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2C359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10C7F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D4D82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10D763C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575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2189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Введення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герметичне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М25х1,5...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4D8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5D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8CB26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A6462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DE53D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43E4F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B444A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BAA1D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DFB9E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EAC17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0B694A4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9A8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6EB4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відвал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екскаваторами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"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зворотна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лопата" з ковшом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місткістю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0,25 м3,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обсяг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(0,7х0,7х56 м=27,4 м3)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C47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B66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0,0274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79A23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5034C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057D4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A2DA9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A9952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CAA92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C8A77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CD801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86ACD19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459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E4C1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траншей і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котлованів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бульдозерами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потужністю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59 кВт [80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к.с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.]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переміщенням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5 м,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9D7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0113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0,0247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82025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9F96E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6CB53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71F48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BD985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89D9C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75A77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A5CB0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B8C8583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F93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370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постелі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при одному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кабелі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траншеї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3903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BA5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0,56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4D405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AA89D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780D4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A2FBE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A7420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9C262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71C2A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45319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E6E530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BEA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816F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провода ВПВ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перерізом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1х2,5мм2 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існуючих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трубах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насоса і датчика,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сумарний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переріз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2,5 мм2.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295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847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1,02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6AB61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D9243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4EC0B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4541C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F8E8F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0F74F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0660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BE451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0ADD175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508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16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C666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1-2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кабелів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прокладених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траншеї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сигнальною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стрічкою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506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C43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0,5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A7745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267C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92815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797F4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14FDB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5557F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1CE22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1C747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335D3D2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14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DAC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06-01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Будівництво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господарсько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-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питного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водопровіду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В1 L - 87,0 м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B5516D8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A5A4452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3FBCE57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E279D32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0C66CD8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74A609A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B68CE63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EC268A8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9DBCD99" w14:textId="77777777" w:rsidTr="0050014B">
        <w:trPr>
          <w:trHeight w:val="210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BCA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78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E9BF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№06-01-01 на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будівництво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господарсько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-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питного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водопровіду</w:t>
            </w:r>
            <w:proofErr w:type="spellEnd"/>
            <w:r w:rsidRPr="00B217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 xml:space="preserve"> В1 L - 87,0 м (по зам.)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F522B57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E55721C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F077D48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D5DF638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8BB8BA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DE84554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2B876F0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9B7C3B5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ACF2CE0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2E1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0097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Земляні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роботи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867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1C0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613D7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7FE0E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E42D0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A02C0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C6C5A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98F30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B0343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CF6E8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3799BCE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30F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5849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Земляні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роботи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траншеі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 в сухих грунтах , та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стартового та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приймального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котлованів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ГНБ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B93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164D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F79C7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39AEB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F13CB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B3DB6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F5CA5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60ABC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AB876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77440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0E26409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10D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F9D2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відвал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при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траншеі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трубопровід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екскаваторами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"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зворотна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лопата" з ковшом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місткістю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0,25 м3,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2, траншей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прямокутного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перерізу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A33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2C9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0,0236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CF212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37D64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23EDA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602E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D760E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ACD2A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1B64E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FAF05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097B1D2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9CD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1A956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відвал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котловани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гнб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)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екскаваторами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"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зворотна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лопата" з ковшом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місткістю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0,25 м3,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2, траншей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прямокутного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перерізу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A422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99F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0,0427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36D99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4564C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38A6C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62CA6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FBAE8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644EF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35F0E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66ECC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4D107F9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D78F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7687E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Доробка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вручну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зачистка дна і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стінок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вручну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викидом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 котлованах і траншеях,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механізованим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способом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5BE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744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E2921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0B6A3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F60B4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1C94F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8AA0B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446B0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CB414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957C5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EB733A3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D5E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5E07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Розробка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вручну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поблизу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комунікацій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 траншеях шириною до 2 м,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2 м,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 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місцях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що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знаходяться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відстані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1м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кабелів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що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прокладені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в трубопроводах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або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коробах, 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також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водопровідних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і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каналізаційних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EFF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6E4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C2DB4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624CA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23FFE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1E361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0CCD2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27BDC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A8E03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ADDA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AE8E106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EDA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CA42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вертикальних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укосів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(38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п.м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.)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траншеі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інвентарними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дерев'яними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щитами шириною до 2 м 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ґрунтах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нестійких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(та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розбирання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кріплень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199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D15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1,21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97800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1821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D78BB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17344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3CA6E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DC17C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8A153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5BDAE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F38DC9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839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EF1C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вертикальних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укосів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котловану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інвентарними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дерев'яними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щитами шириною до 2 м 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ґрунтах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нестійких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(та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розбирання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кріплень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CD2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268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0,7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0E6B4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355E6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735B5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836B0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AE9AC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74A1F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75E96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88E7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339205EF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FE4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7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A6DC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грунту 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основі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траншеі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глубину 30 см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пневматичними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трамбівками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грунтів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1, 2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213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EB0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BB4FE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F5264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C9ADE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2187C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61D53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3DCAF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9F543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6ECBE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1BEFD3E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7C9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8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78E1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вручну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траншей, пазух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котлованів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і ям,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1E0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385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5EC2E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686C4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0E3DB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61E36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5EBFE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F53C6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1A8DC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BE408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986FF7C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312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9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7CA4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грунту 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присипку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котловану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екскаваторами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грейферним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ківшем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місткістю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0,35 м3,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2, /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ківш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грейферний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6BA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E75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0,0603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17C52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F34D3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E563C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32E49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77B64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991B6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BC6B0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6298A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296BE73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F01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9D77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грунту 2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вручну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пневматичними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трамбівками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A27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817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0,783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A43C7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B1A98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C2891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13509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08758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914B0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F831F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A1DC8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D7AD8D1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28A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7791" w14:textId="77777777" w:rsidR="00216E89" w:rsidRPr="00B2173E" w:rsidRDefault="00216E89" w:rsidP="005001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Будівельні</w:t>
            </w:r>
            <w:proofErr w:type="spellEnd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роботи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DA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B8F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BECF0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19C7B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10897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771C2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7F262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E6C1C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A446C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3B500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104000C7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987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5B67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40 мм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гідравличним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випробуванням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(ПЕ100 SDR11 д.40х3,7 мм)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605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1FA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413EE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165AC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A5C66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BA5C0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68575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ECBC9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0BC7F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034A2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7219245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808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714A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дезінфекцією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113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E94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B55BF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97295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1ACBE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0DEF3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9F83B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8E240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08309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3D4F8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9AEFC33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148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EA2B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Перехід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засобом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горизонтально-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направленого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110х6,6 мм L = 49,00 м ) - 1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4D0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3A5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8E012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D00DB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A9F9D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E1C1C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D4F7D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34E48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30A8D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CA6C7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79594C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FF8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BC94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пілотної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110 мм установками горизонтально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спрямованого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сила протяжки до 11000 кг,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1C8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 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720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4,9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9C9AF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F0B09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B3950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69174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AE70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2C63A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F75B9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80FDC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9598F4B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D1C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lastRenderedPageBreak/>
              <w:t>14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1183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Розширення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горизонтально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спрямованого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сила протяжки до 11000 кг,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група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розширення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понад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110 мм до 200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A91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 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347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4,9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7EBA4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BC47B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18649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D6D8C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473CC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F3B37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391B9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E4A9F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69E7B8C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284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52B8D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Збирання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нитки трубопроводу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зовнішній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110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681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 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DFB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4,9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296E5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7BC6A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8162A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B2033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326CD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8714E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38D73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A59DA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230D32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55D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6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0AD8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знімання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оголовка для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протягування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трубопроводу 110х6,6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F65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оголовок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EA1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F2DAF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C6ACB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DDB04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C0FAB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5F750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18937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DEDA0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5E500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9A513C2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DC0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7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F13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Протягування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нитки трубопроводу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свердловину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установками горизонтально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спрямованого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сила протяжки до 11000 кг,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зовнішній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110х6,6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5C3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 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7B4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4,9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7D2FB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9BEF3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35279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3C831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7D6B1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81F62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CCCA6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7D86B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0B71748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E33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18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00AF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Збирання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нитки трубопроводу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зовнішній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F54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 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0F2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4,9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3BC50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037B2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989B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A1B5C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C64F8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E4F00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D8A65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73209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61939A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DC6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19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4A0F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дезінфекцією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F81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AED1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0,049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56579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69D86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9EA30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E140A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7AED5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F0CB5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B4EE0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1BF88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197F1EF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0F9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20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FB3A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Протягування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у футляр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B9D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117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0,49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851FF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2974D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73677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543B0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68975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83AA3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26F61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BBF44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6B062B6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2E1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56FC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Забивання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бітумом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та пасмом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смоляним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кінців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футляра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110х6,6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D15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 футляр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07F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34774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CFE15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05841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A8BE3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95503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3335E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A7DCB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CB7E1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04BECA2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C8B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0433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вибуреного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розчину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пульпи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) спецтранспортом (20,00 км)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EBC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6DD3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1,18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60D84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56D59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4D028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660A5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A7B8F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70DF1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2C122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C1725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20B291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072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1ACB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поліетиленових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фасонних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частин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: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відвідів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відвід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90 град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терморезисторний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GF GFд.40 мм SDR11)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2C89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10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49D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DA54D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F51F9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C899E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C5DEE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06356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3B0A8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0ED44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F354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E3DFBCF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B89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534B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сталевих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гідравлічним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випробуванням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труб 108х3,0 мм (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гільза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A474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33C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E46AB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DE2AF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23530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35BD0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A10B2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34F88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2F69C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FAA2A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60175E74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EC0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9D1F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Нанесення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дуже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посиленої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антикорозійної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бітумно-гумової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ізоляції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сталеві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трубопроводи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діаметром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108х3,0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5F6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8DA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53E3D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593E8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BF643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75057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5F4FC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8467A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8A1E4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B8801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5AF40B6E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6F6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26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34B5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Демонтаж та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відновлення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асфальтобетонного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покриття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проїжджій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частини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- 20,60 м2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D47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31A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6C4A8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7516D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F9BCC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CBD82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2F994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16DA4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BFDDA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A855E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AB27335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619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27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9808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Розбирання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дорожніх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покриттів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та основ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чорнощебеневих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товщ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 12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362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9E4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0,02472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5EE13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F393A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74A49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DA374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87682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B3589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5A6A1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A4573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0C9EED5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81C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28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D096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Розбирання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дорожніх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покриттів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та основ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асфальтобетонних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товщ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 8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CD8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89D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0,01648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B5D5D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D9DB9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CB2AE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3A502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21359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11CAC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9C335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6A79A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FD179BC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423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29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F8FD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сміття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екскаваторами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автомобілі-самоскиди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місткість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ковша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екскаватора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0,25 м3.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3DBA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468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0,07416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626CB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F2362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141F1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F922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BAD4D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843F8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860EC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F3034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2A5D865C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EAF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30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5B52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сміття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20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3A1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8F3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7,416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CA875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B7550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458C0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1A32B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17D96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FC8FE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2A377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9E84E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4389E76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353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31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3962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дорожніх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корит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із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переміщенням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відстань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100 м при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глибині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корита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250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1E6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EFE1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0,0206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A5F76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10A50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97AE0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FBE3B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5C8F0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E87A7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AF803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D6E5B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4F6C9EB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F93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32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D552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чорнощебеневих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основ методом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напівпросочування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товщини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12 см ( 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розц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.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враховано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5 см)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82A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298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0,02083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CACB2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DF757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AA7D8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9F2E7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C747F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202DA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858EC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C454D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C3BCB69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F6B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33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9D9C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чорнощебеневих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основ методом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напівпросочування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за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зміні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товщини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основи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1 см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додавати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до/з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норми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27-23-1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213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457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0,02083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71D3C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D7684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C8D2A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45F62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00494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08C55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88A28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D101B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CE9A415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2D45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34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09DC2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нижнього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шару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покриття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товщини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 см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асфальтобетонних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сумішей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розц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.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враховано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10 см)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118B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B90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0,0206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F432D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502DE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FD42F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FFE8D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94163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24DF8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9EE8B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52D60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43B9F1F1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95CB" w14:textId="77777777" w:rsidR="00216E89" w:rsidRPr="00DB73F3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  <w:p w14:paraId="0DA7504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35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C0B3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нижнього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шару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покриття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товщини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10 см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асфальтобетонних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сумішей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асфальтоукладальником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за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зміни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товщини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кожні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0,5 см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вилучати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 норм 27-26-1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933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101C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-0,0206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CAB53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9633C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4C3ED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1496B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E638E1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20E02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4374B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E217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7D249D9A" w14:textId="77777777" w:rsidTr="0050014B">
        <w:trPr>
          <w:trHeight w:val="207"/>
        </w:trPr>
        <w:tc>
          <w:tcPr>
            <w:tcW w:w="47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8C2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36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B48E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верхнього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шару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покриття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товщиною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4 см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асфальтобетонних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сумішей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розц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.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враховано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5 см)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580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86A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0,0206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CF1EB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DA23D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9E4613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F3259D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F6C24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886AF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7BACA4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9AEA8B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216E89" w:rsidRPr="00B2173E" w14:paraId="09CF1ECC" w14:textId="77777777" w:rsidTr="0050014B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054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 w:rsidRPr="00DB73F3"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37</w:t>
            </w:r>
          </w:p>
        </w:tc>
        <w:tc>
          <w:tcPr>
            <w:tcW w:w="7027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15BB" w14:textId="77777777" w:rsidR="00216E89" w:rsidRPr="00B2173E" w:rsidRDefault="00216E89" w:rsidP="0050014B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верхнього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шару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покриття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товщиною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5 см з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асфальтобетонних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сумішей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асфальтоукладальником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, за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зміни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товщини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на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кожні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0,5 см </w:t>
            </w:r>
            <w:proofErr w:type="spellStart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вилучати</w:t>
            </w:r>
            <w:proofErr w:type="spellEnd"/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до/з норм 27-27-1 - 27-27-4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8A98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981F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B2173E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-0,0206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0D23A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DC34E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A3EB6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4888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5CC80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32C47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6A192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12899" w14:textId="77777777" w:rsidR="00216E89" w:rsidRPr="00B2173E" w:rsidRDefault="00216E89" w:rsidP="005001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</w:tbl>
    <w:p w14:paraId="69DD27D6" w14:textId="77777777" w:rsidR="00216E89" w:rsidRDefault="00216E89" w:rsidP="00216E89">
      <w:pPr>
        <w:spacing w:before="1"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7074304A" w14:textId="77777777" w:rsidR="00325BC9" w:rsidRDefault="00325BC9" w:rsidP="00325BC9">
      <w:pPr>
        <w:spacing w:line="276" w:lineRule="auto"/>
        <w:jc w:val="center"/>
        <w:rPr>
          <w:rFonts w:ascii="Arial" w:hAnsi="Arial" w:cs="Arial"/>
          <w:sz w:val="22"/>
          <w:szCs w:val="22"/>
          <w:lang w:val="uk-UA"/>
        </w:rPr>
      </w:pPr>
    </w:p>
    <w:p w14:paraId="346D794D" w14:textId="77777777" w:rsidR="00325BC9" w:rsidRPr="001F70BD" w:rsidRDefault="00325BC9" w:rsidP="00325BC9">
      <w:pPr>
        <w:pStyle w:val="a8"/>
        <w:rPr>
          <w:rFonts w:ascii="Arial" w:hAnsi="Arial" w:cs="Arial"/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325BC9" w:rsidRPr="00216E89" w14:paraId="515F9F23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4088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325BC9" w:rsidRPr="004E0913" w14:paraId="3C8AF5F8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D39C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325BC9" w:rsidRPr="004E0913" w14:paraId="50313FE1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ECF5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  <w:tr w:rsidR="00325BC9" w:rsidRPr="004E0913" w14:paraId="65F7B778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5F1D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bookmarkEnd w:id="1"/>
    </w:tbl>
    <w:p w14:paraId="50A373A6" w14:textId="77777777" w:rsidR="00B33450" w:rsidRPr="00F53A96" w:rsidRDefault="00B33450" w:rsidP="003A6FEC">
      <w:pPr>
        <w:spacing w:line="276" w:lineRule="auto"/>
        <w:rPr>
          <w:sz w:val="25"/>
          <w:szCs w:val="25"/>
          <w:lang w:val="uk-UA"/>
        </w:rPr>
      </w:pPr>
    </w:p>
    <w:sectPr w:rsidR="00B33450" w:rsidRPr="00F53A96" w:rsidSect="00DF1774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CF3FE" w14:textId="77777777" w:rsidR="00AA05F1" w:rsidRDefault="00AA05F1" w:rsidP="00445F0A">
      <w:r>
        <w:separator/>
      </w:r>
    </w:p>
  </w:endnote>
  <w:endnote w:type="continuationSeparator" w:id="0">
    <w:p w14:paraId="3DCA0FED" w14:textId="77777777" w:rsidR="00AA05F1" w:rsidRDefault="00AA05F1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?¬­a?¬р?¬Я?¬р|?¬р?¬­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71DC0" w14:textId="77777777" w:rsidR="00AA05F1" w:rsidRDefault="00AA05F1" w:rsidP="00445F0A">
      <w:r>
        <w:separator/>
      </w:r>
    </w:p>
  </w:footnote>
  <w:footnote w:type="continuationSeparator" w:id="0">
    <w:p w14:paraId="31826B78" w14:textId="77777777" w:rsidR="00AA05F1" w:rsidRDefault="00AA05F1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031C"/>
    <w:multiLevelType w:val="hybridMultilevel"/>
    <w:tmpl w:val="6AEA22D8"/>
    <w:lvl w:ilvl="0" w:tplc="849CF756">
      <w:start w:val="10"/>
      <w:numFmt w:val="decimal"/>
      <w:lvlText w:val="%1"/>
      <w:lvlJc w:val="left"/>
      <w:pPr>
        <w:ind w:left="9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71" w:hanging="360"/>
      </w:pPr>
    </w:lvl>
    <w:lvl w:ilvl="2" w:tplc="2000001B" w:tentative="1">
      <w:start w:val="1"/>
      <w:numFmt w:val="lowerRoman"/>
      <w:lvlText w:val="%3."/>
      <w:lvlJc w:val="right"/>
      <w:pPr>
        <w:ind w:left="2391" w:hanging="180"/>
      </w:pPr>
    </w:lvl>
    <w:lvl w:ilvl="3" w:tplc="2000000F" w:tentative="1">
      <w:start w:val="1"/>
      <w:numFmt w:val="decimal"/>
      <w:lvlText w:val="%4."/>
      <w:lvlJc w:val="left"/>
      <w:pPr>
        <w:ind w:left="3111" w:hanging="360"/>
      </w:pPr>
    </w:lvl>
    <w:lvl w:ilvl="4" w:tplc="20000019" w:tentative="1">
      <w:start w:val="1"/>
      <w:numFmt w:val="lowerLetter"/>
      <w:lvlText w:val="%5."/>
      <w:lvlJc w:val="left"/>
      <w:pPr>
        <w:ind w:left="3831" w:hanging="360"/>
      </w:pPr>
    </w:lvl>
    <w:lvl w:ilvl="5" w:tplc="2000001B" w:tentative="1">
      <w:start w:val="1"/>
      <w:numFmt w:val="lowerRoman"/>
      <w:lvlText w:val="%6."/>
      <w:lvlJc w:val="right"/>
      <w:pPr>
        <w:ind w:left="4551" w:hanging="180"/>
      </w:pPr>
    </w:lvl>
    <w:lvl w:ilvl="6" w:tplc="2000000F" w:tentative="1">
      <w:start w:val="1"/>
      <w:numFmt w:val="decimal"/>
      <w:lvlText w:val="%7."/>
      <w:lvlJc w:val="left"/>
      <w:pPr>
        <w:ind w:left="5271" w:hanging="360"/>
      </w:pPr>
    </w:lvl>
    <w:lvl w:ilvl="7" w:tplc="20000019" w:tentative="1">
      <w:start w:val="1"/>
      <w:numFmt w:val="lowerLetter"/>
      <w:lvlText w:val="%8."/>
      <w:lvlJc w:val="left"/>
      <w:pPr>
        <w:ind w:left="5991" w:hanging="360"/>
      </w:pPr>
    </w:lvl>
    <w:lvl w:ilvl="8" w:tplc="200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2CF6"/>
    <w:multiLevelType w:val="hybridMultilevel"/>
    <w:tmpl w:val="3D0C6C56"/>
    <w:lvl w:ilvl="0" w:tplc="13C034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80F9D"/>
    <w:multiLevelType w:val="hybridMultilevel"/>
    <w:tmpl w:val="53C40D94"/>
    <w:lvl w:ilvl="0" w:tplc="B31E1836">
      <w:start w:val="5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51" w:hanging="360"/>
      </w:pPr>
    </w:lvl>
    <w:lvl w:ilvl="2" w:tplc="2000001B" w:tentative="1">
      <w:start w:val="1"/>
      <w:numFmt w:val="lowerRoman"/>
      <w:lvlText w:val="%3."/>
      <w:lvlJc w:val="right"/>
      <w:pPr>
        <w:ind w:left="2871" w:hanging="180"/>
      </w:pPr>
    </w:lvl>
    <w:lvl w:ilvl="3" w:tplc="2000000F" w:tentative="1">
      <w:start w:val="1"/>
      <w:numFmt w:val="decimal"/>
      <w:lvlText w:val="%4."/>
      <w:lvlJc w:val="left"/>
      <w:pPr>
        <w:ind w:left="3591" w:hanging="360"/>
      </w:pPr>
    </w:lvl>
    <w:lvl w:ilvl="4" w:tplc="20000019" w:tentative="1">
      <w:start w:val="1"/>
      <w:numFmt w:val="lowerLetter"/>
      <w:lvlText w:val="%5."/>
      <w:lvlJc w:val="left"/>
      <w:pPr>
        <w:ind w:left="4311" w:hanging="360"/>
      </w:pPr>
    </w:lvl>
    <w:lvl w:ilvl="5" w:tplc="2000001B" w:tentative="1">
      <w:start w:val="1"/>
      <w:numFmt w:val="lowerRoman"/>
      <w:lvlText w:val="%6."/>
      <w:lvlJc w:val="right"/>
      <w:pPr>
        <w:ind w:left="5031" w:hanging="180"/>
      </w:pPr>
    </w:lvl>
    <w:lvl w:ilvl="6" w:tplc="2000000F" w:tentative="1">
      <w:start w:val="1"/>
      <w:numFmt w:val="decimal"/>
      <w:lvlText w:val="%7."/>
      <w:lvlJc w:val="left"/>
      <w:pPr>
        <w:ind w:left="5751" w:hanging="360"/>
      </w:pPr>
    </w:lvl>
    <w:lvl w:ilvl="7" w:tplc="20000019" w:tentative="1">
      <w:start w:val="1"/>
      <w:numFmt w:val="lowerLetter"/>
      <w:lvlText w:val="%8."/>
      <w:lvlJc w:val="left"/>
      <w:pPr>
        <w:ind w:left="6471" w:hanging="360"/>
      </w:pPr>
    </w:lvl>
    <w:lvl w:ilvl="8" w:tplc="2000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E3592"/>
    <w:multiLevelType w:val="hybridMultilevel"/>
    <w:tmpl w:val="4DCCD968"/>
    <w:lvl w:ilvl="0" w:tplc="AB02E504">
      <w:start w:val="5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2" w:hanging="360"/>
      </w:pPr>
    </w:lvl>
    <w:lvl w:ilvl="2" w:tplc="2000001B" w:tentative="1">
      <w:start w:val="1"/>
      <w:numFmt w:val="lowerRoman"/>
      <w:lvlText w:val="%3."/>
      <w:lvlJc w:val="right"/>
      <w:pPr>
        <w:ind w:left="2772" w:hanging="180"/>
      </w:pPr>
    </w:lvl>
    <w:lvl w:ilvl="3" w:tplc="2000000F" w:tentative="1">
      <w:start w:val="1"/>
      <w:numFmt w:val="decimal"/>
      <w:lvlText w:val="%4."/>
      <w:lvlJc w:val="left"/>
      <w:pPr>
        <w:ind w:left="3492" w:hanging="360"/>
      </w:pPr>
    </w:lvl>
    <w:lvl w:ilvl="4" w:tplc="20000019" w:tentative="1">
      <w:start w:val="1"/>
      <w:numFmt w:val="lowerLetter"/>
      <w:lvlText w:val="%5."/>
      <w:lvlJc w:val="left"/>
      <w:pPr>
        <w:ind w:left="4212" w:hanging="360"/>
      </w:pPr>
    </w:lvl>
    <w:lvl w:ilvl="5" w:tplc="2000001B" w:tentative="1">
      <w:start w:val="1"/>
      <w:numFmt w:val="lowerRoman"/>
      <w:lvlText w:val="%6."/>
      <w:lvlJc w:val="right"/>
      <w:pPr>
        <w:ind w:left="4932" w:hanging="180"/>
      </w:pPr>
    </w:lvl>
    <w:lvl w:ilvl="6" w:tplc="2000000F" w:tentative="1">
      <w:start w:val="1"/>
      <w:numFmt w:val="decimal"/>
      <w:lvlText w:val="%7."/>
      <w:lvlJc w:val="left"/>
      <w:pPr>
        <w:ind w:left="5652" w:hanging="360"/>
      </w:pPr>
    </w:lvl>
    <w:lvl w:ilvl="7" w:tplc="20000019" w:tentative="1">
      <w:start w:val="1"/>
      <w:numFmt w:val="lowerLetter"/>
      <w:lvlText w:val="%8."/>
      <w:lvlJc w:val="left"/>
      <w:pPr>
        <w:ind w:left="6372" w:hanging="360"/>
      </w:pPr>
    </w:lvl>
    <w:lvl w:ilvl="8" w:tplc="2000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90707"/>
    <w:multiLevelType w:val="hybridMultilevel"/>
    <w:tmpl w:val="C1F8FB48"/>
    <w:lvl w:ilvl="0" w:tplc="05A87DF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D7256"/>
    <w:multiLevelType w:val="hybridMultilevel"/>
    <w:tmpl w:val="65D4F0AE"/>
    <w:lvl w:ilvl="0" w:tplc="F0D6EC0E">
      <w:start w:val="1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2" w:hanging="360"/>
      </w:pPr>
    </w:lvl>
    <w:lvl w:ilvl="2" w:tplc="2000001B" w:tentative="1">
      <w:start w:val="1"/>
      <w:numFmt w:val="lowerRoman"/>
      <w:lvlText w:val="%3."/>
      <w:lvlJc w:val="right"/>
      <w:pPr>
        <w:ind w:left="2772" w:hanging="180"/>
      </w:pPr>
    </w:lvl>
    <w:lvl w:ilvl="3" w:tplc="2000000F" w:tentative="1">
      <w:start w:val="1"/>
      <w:numFmt w:val="decimal"/>
      <w:lvlText w:val="%4."/>
      <w:lvlJc w:val="left"/>
      <w:pPr>
        <w:ind w:left="3492" w:hanging="360"/>
      </w:pPr>
    </w:lvl>
    <w:lvl w:ilvl="4" w:tplc="20000019" w:tentative="1">
      <w:start w:val="1"/>
      <w:numFmt w:val="lowerLetter"/>
      <w:lvlText w:val="%5."/>
      <w:lvlJc w:val="left"/>
      <w:pPr>
        <w:ind w:left="4212" w:hanging="360"/>
      </w:pPr>
    </w:lvl>
    <w:lvl w:ilvl="5" w:tplc="2000001B" w:tentative="1">
      <w:start w:val="1"/>
      <w:numFmt w:val="lowerRoman"/>
      <w:lvlText w:val="%6."/>
      <w:lvlJc w:val="right"/>
      <w:pPr>
        <w:ind w:left="4932" w:hanging="180"/>
      </w:pPr>
    </w:lvl>
    <w:lvl w:ilvl="6" w:tplc="2000000F" w:tentative="1">
      <w:start w:val="1"/>
      <w:numFmt w:val="decimal"/>
      <w:lvlText w:val="%7."/>
      <w:lvlJc w:val="left"/>
      <w:pPr>
        <w:ind w:left="5652" w:hanging="360"/>
      </w:pPr>
    </w:lvl>
    <w:lvl w:ilvl="7" w:tplc="20000019" w:tentative="1">
      <w:start w:val="1"/>
      <w:numFmt w:val="lowerLetter"/>
      <w:lvlText w:val="%8."/>
      <w:lvlJc w:val="left"/>
      <w:pPr>
        <w:ind w:left="6372" w:hanging="360"/>
      </w:pPr>
    </w:lvl>
    <w:lvl w:ilvl="8" w:tplc="2000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8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1"/>
  </w:num>
  <w:num w:numId="10">
    <w:abstractNumId w:val="18"/>
  </w:num>
  <w:num w:numId="11">
    <w:abstractNumId w:val="12"/>
  </w:num>
  <w:num w:numId="12">
    <w:abstractNumId w:val="0"/>
  </w:num>
  <w:num w:numId="13">
    <w:abstractNumId w:val="16"/>
  </w:num>
  <w:num w:numId="14">
    <w:abstractNumId w:val="13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1137"/>
    <w:rsid w:val="00001416"/>
    <w:rsid w:val="000227B8"/>
    <w:rsid w:val="00023C6B"/>
    <w:rsid w:val="00027241"/>
    <w:rsid w:val="000349EF"/>
    <w:rsid w:val="00040980"/>
    <w:rsid w:val="00053341"/>
    <w:rsid w:val="0005739A"/>
    <w:rsid w:val="00062FE7"/>
    <w:rsid w:val="000767FE"/>
    <w:rsid w:val="00084528"/>
    <w:rsid w:val="00092795"/>
    <w:rsid w:val="000B1EE1"/>
    <w:rsid w:val="000C7BAD"/>
    <w:rsid w:val="000E03A4"/>
    <w:rsid w:val="000E2187"/>
    <w:rsid w:val="000F7C12"/>
    <w:rsid w:val="00100645"/>
    <w:rsid w:val="00105F19"/>
    <w:rsid w:val="001344CF"/>
    <w:rsid w:val="001455AF"/>
    <w:rsid w:val="001502A3"/>
    <w:rsid w:val="0015213A"/>
    <w:rsid w:val="00152886"/>
    <w:rsid w:val="0017620C"/>
    <w:rsid w:val="00180A9B"/>
    <w:rsid w:val="00186A1D"/>
    <w:rsid w:val="00191085"/>
    <w:rsid w:val="0019320E"/>
    <w:rsid w:val="0019331B"/>
    <w:rsid w:val="001A1979"/>
    <w:rsid w:val="001A4F2D"/>
    <w:rsid w:val="001B03E3"/>
    <w:rsid w:val="001D2645"/>
    <w:rsid w:val="001E0A56"/>
    <w:rsid w:val="001E1D69"/>
    <w:rsid w:val="001F1FC8"/>
    <w:rsid w:val="00216E89"/>
    <w:rsid w:val="00217720"/>
    <w:rsid w:val="00225317"/>
    <w:rsid w:val="0022609F"/>
    <w:rsid w:val="00232134"/>
    <w:rsid w:val="0024076A"/>
    <w:rsid w:val="00243169"/>
    <w:rsid w:val="002741C1"/>
    <w:rsid w:val="00284855"/>
    <w:rsid w:val="002B13D8"/>
    <w:rsid w:val="002B2464"/>
    <w:rsid w:val="002D2428"/>
    <w:rsid w:val="002D771E"/>
    <w:rsid w:val="00307612"/>
    <w:rsid w:val="00314E4C"/>
    <w:rsid w:val="00325BC9"/>
    <w:rsid w:val="00341379"/>
    <w:rsid w:val="00345A2B"/>
    <w:rsid w:val="00353CD1"/>
    <w:rsid w:val="00367875"/>
    <w:rsid w:val="00370AFE"/>
    <w:rsid w:val="003838EC"/>
    <w:rsid w:val="003A6FEC"/>
    <w:rsid w:val="003C00BF"/>
    <w:rsid w:val="003C1E64"/>
    <w:rsid w:val="003C4988"/>
    <w:rsid w:val="003D6813"/>
    <w:rsid w:val="003E2C1C"/>
    <w:rsid w:val="003F4570"/>
    <w:rsid w:val="003F7C06"/>
    <w:rsid w:val="00401FF7"/>
    <w:rsid w:val="00406550"/>
    <w:rsid w:val="0041153F"/>
    <w:rsid w:val="00445F0A"/>
    <w:rsid w:val="00445F47"/>
    <w:rsid w:val="00456068"/>
    <w:rsid w:val="004577BC"/>
    <w:rsid w:val="00462ED7"/>
    <w:rsid w:val="00466639"/>
    <w:rsid w:val="004700BA"/>
    <w:rsid w:val="004C1AD3"/>
    <w:rsid w:val="004D6F79"/>
    <w:rsid w:val="004E0913"/>
    <w:rsid w:val="004E4B24"/>
    <w:rsid w:val="004F67A7"/>
    <w:rsid w:val="005149C0"/>
    <w:rsid w:val="005153FA"/>
    <w:rsid w:val="005271F4"/>
    <w:rsid w:val="00531AE6"/>
    <w:rsid w:val="0054322D"/>
    <w:rsid w:val="00544561"/>
    <w:rsid w:val="00580496"/>
    <w:rsid w:val="00585F61"/>
    <w:rsid w:val="005A7866"/>
    <w:rsid w:val="005B073E"/>
    <w:rsid w:val="005B4B5D"/>
    <w:rsid w:val="005D2F85"/>
    <w:rsid w:val="005E3C6E"/>
    <w:rsid w:val="00600C55"/>
    <w:rsid w:val="006019B8"/>
    <w:rsid w:val="0061083F"/>
    <w:rsid w:val="00623BE4"/>
    <w:rsid w:val="00636504"/>
    <w:rsid w:val="0064760B"/>
    <w:rsid w:val="00654EE6"/>
    <w:rsid w:val="00667F5A"/>
    <w:rsid w:val="00681F35"/>
    <w:rsid w:val="00687064"/>
    <w:rsid w:val="00694F68"/>
    <w:rsid w:val="00697DE5"/>
    <w:rsid w:val="006B0FBF"/>
    <w:rsid w:val="006B1059"/>
    <w:rsid w:val="006B6150"/>
    <w:rsid w:val="006C3FEF"/>
    <w:rsid w:val="006C6899"/>
    <w:rsid w:val="006D0041"/>
    <w:rsid w:val="006D2ACF"/>
    <w:rsid w:val="006E399B"/>
    <w:rsid w:val="007015D4"/>
    <w:rsid w:val="00781901"/>
    <w:rsid w:val="00790728"/>
    <w:rsid w:val="007A6E20"/>
    <w:rsid w:val="007C48D5"/>
    <w:rsid w:val="007E5275"/>
    <w:rsid w:val="007E6920"/>
    <w:rsid w:val="007F5D4B"/>
    <w:rsid w:val="00817AA6"/>
    <w:rsid w:val="00831F8E"/>
    <w:rsid w:val="00875A9D"/>
    <w:rsid w:val="00895982"/>
    <w:rsid w:val="00897A9F"/>
    <w:rsid w:val="008B509D"/>
    <w:rsid w:val="008C3816"/>
    <w:rsid w:val="008D4FEE"/>
    <w:rsid w:val="008E0EDE"/>
    <w:rsid w:val="008F75E2"/>
    <w:rsid w:val="0090192B"/>
    <w:rsid w:val="00925A14"/>
    <w:rsid w:val="009275E1"/>
    <w:rsid w:val="00927706"/>
    <w:rsid w:val="0093097C"/>
    <w:rsid w:val="0094571D"/>
    <w:rsid w:val="009618D2"/>
    <w:rsid w:val="009829F2"/>
    <w:rsid w:val="00990AC0"/>
    <w:rsid w:val="009943AB"/>
    <w:rsid w:val="009A21B5"/>
    <w:rsid w:val="009A5B00"/>
    <w:rsid w:val="009B17E2"/>
    <w:rsid w:val="009B6590"/>
    <w:rsid w:val="009F7A44"/>
    <w:rsid w:val="00A07438"/>
    <w:rsid w:val="00A32127"/>
    <w:rsid w:val="00A328F0"/>
    <w:rsid w:val="00A362C2"/>
    <w:rsid w:val="00A42CD1"/>
    <w:rsid w:val="00A50B55"/>
    <w:rsid w:val="00A579A0"/>
    <w:rsid w:val="00A65B29"/>
    <w:rsid w:val="00A81364"/>
    <w:rsid w:val="00AA05F1"/>
    <w:rsid w:val="00AC41AE"/>
    <w:rsid w:val="00AC7416"/>
    <w:rsid w:val="00AD1756"/>
    <w:rsid w:val="00B12EE4"/>
    <w:rsid w:val="00B24562"/>
    <w:rsid w:val="00B33450"/>
    <w:rsid w:val="00B33757"/>
    <w:rsid w:val="00B5396D"/>
    <w:rsid w:val="00B55342"/>
    <w:rsid w:val="00B63509"/>
    <w:rsid w:val="00B76B0C"/>
    <w:rsid w:val="00B838A3"/>
    <w:rsid w:val="00B95242"/>
    <w:rsid w:val="00BA1497"/>
    <w:rsid w:val="00BC236A"/>
    <w:rsid w:val="00BF1B22"/>
    <w:rsid w:val="00C0075A"/>
    <w:rsid w:val="00C03F25"/>
    <w:rsid w:val="00C47A98"/>
    <w:rsid w:val="00C5035C"/>
    <w:rsid w:val="00C511F1"/>
    <w:rsid w:val="00C91825"/>
    <w:rsid w:val="00C91888"/>
    <w:rsid w:val="00C92C8D"/>
    <w:rsid w:val="00CA5655"/>
    <w:rsid w:val="00CB13A9"/>
    <w:rsid w:val="00CC2152"/>
    <w:rsid w:val="00CC3DCB"/>
    <w:rsid w:val="00CE059F"/>
    <w:rsid w:val="00CE5D2D"/>
    <w:rsid w:val="00D102A0"/>
    <w:rsid w:val="00D178CC"/>
    <w:rsid w:val="00D213FF"/>
    <w:rsid w:val="00D302A7"/>
    <w:rsid w:val="00D35F08"/>
    <w:rsid w:val="00D43162"/>
    <w:rsid w:val="00D52168"/>
    <w:rsid w:val="00D604D5"/>
    <w:rsid w:val="00D82B5B"/>
    <w:rsid w:val="00D90999"/>
    <w:rsid w:val="00D92256"/>
    <w:rsid w:val="00DA0611"/>
    <w:rsid w:val="00DB0ED4"/>
    <w:rsid w:val="00DC0960"/>
    <w:rsid w:val="00DE4D73"/>
    <w:rsid w:val="00DF1774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0263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A3E87"/>
    <w:rsid w:val="00FA6CE4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799E"/>
  <w15:docId w15:val="{BC780E79-156D-4646-BA5F-E303262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uiPriority w:val="99"/>
    <w:rsid w:val="005149C0"/>
    <w:rPr>
      <w:color w:val="0000FF"/>
      <w:u w:val="single"/>
    </w:rPr>
  </w:style>
  <w:style w:type="table" w:styleId="af">
    <w:name w:val="Table Grid"/>
    <w:basedOn w:val="a1"/>
    <w:uiPriority w:val="59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216E89"/>
    <w:rPr>
      <w:color w:val="605E5C"/>
      <w:shd w:val="clear" w:color="auto" w:fill="E1DFDD"/>
    </w:rPr>
  </w:style>
  <w:style w:type="paragraph" w:styleId="aff2">
    <w:name w:val="Normal (Web)"/>
    <w:basedOn w:val="a"/>
    <w:uiPriority w:val="99"/>
    <w:unhideWhenUsed/>
    <w:rsid w:val="00216E89"/>
    <w:pPr>
      <w:spacing w:before="100" w:beforeAutospacing="1" w:after="100" w:afterAutospacing="1"/>
    </w:pPr>
    <w:rPr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51BD-A69F-4FD6-813C-88236E65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2376</Words>
  <Characters>16016</Characters>
  <Application>Microsoft Office Word</Application>
  <DocSecurity>0</DocSecurity>
  <Lines>271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Mariana Fedorchenko</cp:lastModifiedBy>
  <cp:revision>2</cp:revision>
  <cp:lastPrinted>2022-11-08T13:27:00Z</cp:lastPrinted>
  <dcterms:created xsi:type="dcterms:W3CDTF">2024-04-23T14:52:00Z</dcterms:created>
  <dcterms:modified xsi:type="dcterms:W3CDTF">2024-04-23T14:52:00Z</dcterms:modified>
</cp:coreProperties>
</file>