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2615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RFP </w:t>
      </w:r>
      <w:r w:rsidR="00BB0FD4">
        <w:rPr>
          <w:rFonts w:ascii="Arial" w:hAnsi="Arial" w:cs="Arial"/>
          <w:i/>
          <w:color w:val="0033CC"/>
          <w:sz w:val="22"/>
          <w:szCs w:val="22"/>
          <w:lang w:val="uk-UA"/>
        </w:rPr>
        <w:t>17-2022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BB0FD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BB0FD4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BB0FD4" w:rsidRDefault="00BB0FD4" w:rsidP="00B33757">
      <w:pPr>
        <w:pStyle w:val="a8"/>
        <w:rPr>
          <w:b/>
          <w:lang w:val="uk-UA"/>
        </w:rPr>
      </w:pPr>
    </w:p>
    <w:p w:rsidR="00BB0FD4" w:rsidRPr="008A1E18" w:rsidRDefault="00BB0FD4" w:rsidP="00BB0FD4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Pr="00F243DC">
        <w:rPr>
          <w:rFonts w:ascii="Arial" w:hAnsi="Arial" w:cs="Arial"/>
          <w:b/>
          <w:color w:val="0000FF"/>
          <w:lang w:val="uk-UA"/>
        </w:rPr>
        <w:t>Кіровоградська обл., Кропивницький район, м. Знам’янка, проспект Шкільний, буд. 8, Будинок (будівля-гуртожиток). (Заміна вікон)</w:t>
      </w:r>
      <w:r w:rsidRPr="008A1E18">
        <w:rPr>
          <w:rFonts w:ascii="Arial" w:hAnsi="Arial" w:cs="Arial"/>
          <w:b/>
          <w:color w:val="0000FF"/>
          <w:lang w:val="uk-UA"/>
        </w:rPr>
        <w:t>.</w:t>
      </w:r>
    </w:p>
    <w:p w:rsidR="00BB0FD4" w:rsidRPr="00403DE3" w:rsidRDefault="00BB0FD4" w:rsidP="00BB0FD4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>Загальна площа</w:t>
      </w:r>
      <w:r>
        <w:rPr>
          <w:rFonts w:ascii="Arial" w:hAnsi="Arial" w:cs="Arial"/>
          <w:b/>
          <w:lang w:val="uk-UA"/>
        </w:rPr>
        <w:t xml:space="preserve"> вікон</w:t>
      </w:r>
      <w:r w:rsidRPr="008A1E18">
        <w:rPr>
          <w:rFonts w:ascii="Arial" w:hAnsi="Arial" w:cs="Arial"/>
          <w:b/>
          <w:lang w:val="uk-UA"/>
        </w:rPr>
        <w:t xml:space="preserve">: </w:t>
      </w:r>
      <w:r>
        <w:rPr>
          <w:rFonts w:ascii="Arial" w:hAnsi="Arial" w:cs="Arial"/>
          <w:b/>
          <w:color w:val="0000FF"/>
          <w:lang w:val="uk-UA"/>
        </w:rPr>
        <w:t>34,34</w:t>
      </w:r>
      <w:r w:rsidRPr="008A1E18"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BB0FD4" w:rsidRPr="00403DE3" w:rsidRDefault="00BB0FD4" w:rsidP="00BB0FD4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8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368"/>
        <w:gridCol w:w="812"/>
        <w:gridCol w:w="811"/>
        <w:gridCol w:w="1379"/>
        <w:gridCol w:w="1380"/>
        <w:gridCol w:w="1381"/>
        <w:gridCol w:w="1379"/>
        <w:gridCol w:w="1379"/>
        <w:gridCol w:w="1382"/>
      </w:tblGrid>
      <w:tr w:rsidR="00BB0FD4" w:rsidRPr="00A645AA" w:rsidTr="00BB0FD4">
        <w:trPr>
          <w:trHeight w:val="355"/>
        </w:trPr>
        <w:tc>
          <w:tcPr>
            <w:tcW w:w="589" w:type="dxa"/>
            <w:vMerge w:val="restart"/>
          </w:tcPr>
          <w:p w:rsidR="00BB0FD4" w:rsidRPr="00A645AA" w:rsidRDefault="00BB0FD4" w:rsidP="00C32C3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4368" w:type="dxa"/>
            <w:vMerge w:val="restart"/>
          </w:tcPr>
          <w:p w:rsidR="00BB0FD4" w:rsidRPr="00A645AA" w:rsidRDefault="00BB0FD4" w:rsidP="00C32C3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812" w:type="dxa"/>
            <w:vMerge w:val="restart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811" w:type="dxa"/>
            <w:vMerge w:val="restart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4140" w:type="dxa"/>
            <w:gridSpan w:val="3"/>
          </w:tcPr>
          <w:p w:rsidR="00BB0FD4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4140" w:type="dxa"/>
            <w:gridSpan w:val="3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</w:t>
            </w:r>
          </w:p>
        </w:tc>
      </w:tr>
      <w:tr w:rsidR="00BB0FD4" w:rsidRPr="00A645AA" w:rsidTr="00BB0FD4">
        <w:trPr>
          <w:trHeight w:val="325"/>
        </w:trPr>
        <w:tc>
          <w:tcPr>
            <w:tcW w:w="589" w:type="dxa"/>
            <w:vMerge/>
          </w:tcPr>
          <w:p w:rsidR="00BB0FD4" w:rsidRPr="00A645AA" w:rsidRDefault="00BB0FD4" w:rsidP="00C32C3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68" w:type="dxa"/>
            <w:vMerge/>
          </w:tcPr>
          <w:p w:rsidR="00BB0FD4" w:rsidRPr="00A645AA" w:rsidRDefault="00BB0FD4" w:rsidP="00C32C3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2" w:type="dxa"/>
            <w:vMerge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811" w:type="dxa"/>
            <w:vMerge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80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380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379" w:type="dxa"/>
          </w:tcPr>
          <w:p w:rsidR="00BB0FD4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79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81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812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811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</w:tcPr>
          <w:p w:rsidR="00BB0FD4" w:rsidRPr="00A645AA" w:rsidRDefault="00BB0FD4" w:rsidP="00C32C3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 вікон </w:t>
            </w: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Sвікон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34,34м²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 та відливів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 Отвори та прорізи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вікон 2120х1350мм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 шир.400х2300мм.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шир.200х2200мм.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207B6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екструдований</w:t>
            </w:r>
            <w:proofErr w:type="spellEnd"/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207B6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фасадної сітки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207B6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стартовою шпаклівкою відкосів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207B6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фінішною шпаклівкою відкосів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207B6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кутиків алюмінієвих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207B6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відкосів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м²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20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B0FD4" w:rsidRPr="00A645AA" w:rsidTr="00BB0FD4">
        <w:trPr>
          <w:trHeight w:val="397"/>
        </w:trPr>
        <w:tc>
          <w:tcPr>
            <w:tcW w:w="589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368" w:type="dxa"/>
            <w:vAlign w:val="bottom"/>
          </w:tcPr>
          <w:p w:rsidR="00BB0FD4" w:rsidRPr="00A645AA" w:rsidRDefault="00BB0FD4" w:rsidP="00C32C3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 відкосів</w:t>
            </w:r>
          </w:p>
        </w:tc>
        <w:tc>
          <w:tcPr>
            <w:tcW w:w="812" w:type="dxa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м²</w:t>
            </w:r>
          </w:p>
        </w:tc>
        <w:tc>
          <w:tcPr>
            <w:tcW w:w="811" w:type="dxa"/>
            <w:shd w:val="clear" w:color="auto" w:fill="FFFFFF" w:themeFill="background1"/>
            <w:vAlign w:val="bottom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207B6C">
              <w:rPr>
                <w:rFonts w:ascii="Calibri" w:hAnsi="Calibri" w:cs="Calibri"/>
                <w:color w:val="000000"/>
                <w:lang w:val="uk-UA"/>
              </w:rPr>
              <w:t>20</w:t>
            </w: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BB0FD4" w:rsidRPr="00A645AA" w:rsidRDefault="00BB0FD4" w:rsidP="00C32C3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BB0FD4" w:rsidRPr="00403DE3" w:rsidRDefault="00BB0FD4" w:rsidP="00BB0FD4">
      <w:pPr>
        <w:pStyle w:val="a3"/>
        <w:spacing w:line="276" w:lineRule="auto"/>
        <w:jc w:val="both"/>
        <w:rPr>
          <w:rFonts w:ascii="Arial" w:hAnsi="Arial" w:cs="Arial"/>
          <w:lang w:val="uk-UA"/>
        </w:rPr>
      </w:pPr>
      <w:r w:rsidRPr="00403DE3">
        <w:rPr>
          <w:rFonts w:ascii="Arial" w:hAnsi="Arial" w:cs="Arial"/>
          <w:b/>
          <w:lang w:val="uk-UA"/>
        </w:rPr>
        <w:t xml:space="preserve">* </w:t>
      </w:r>
      <w:r w:rsidRPr="00403DE3">
        <w:rPr>
          <w:rFonts w:ascii="Arial" w:hAnsi="Arial" w:cs="Arial"/>
          <w:color w:val="0000FF"/>
          <w:lang w:val="uk-UA"/>
        </w:rPr>
        <w:t>Роботи розпочинаються після отримання виконавцем коштів на рахунок</w:t>
      </w:r>
      <w:r w:rsidRPr="00403DE3">
        <w:rPr>
          <w:rFonts w:ascii="Arial" w:hAnsi="Arial" w:cs="Arial"/>
          <w:lang w:val="uk-UA"/>
        </w:rPr>
        <w:t>.</w:t>
      </w:r>
    </w:p>
    <w:p w:rsidR="00BB0FD4" w:rsidRDefault="00BB0FD4" w:rsidP="00B33757">
      <w:pPr>
        <w:pStyle w:val="a8"/>
        <w:rPr>
          <w:b/>
          <w:lang w:val="uk-UA"/>
        </w:rPr>
      </w:pPr>
      <w:bookmarkStart w:id="0" w:name="_GoBack"/>
      <w:bookmarkEnd w:id="0"/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1E3B4A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2458D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D2458D" w:rsidRDefault="00BA1497">
      <w:pPr>
        <w:rPr>
          <w:sz w:val="8"/>
          <w:szCs w:val="8"/>
          <w:lang w:val="uk-UA"/>
        </w:rPr>
      </w:pPr>
    </w:p>
    <w:sectPr w:rsidR="00BA1497" w:rsidRPr="00D2458D" w:rsidSect="00BB0FD4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7E" w:rsidRDefault="00EE467E" w:rsidP="00445F0A">
      <w:r>
        <w:separator/>
      </w:r>
    </w:p>
  </w:endnote>
  <w:endnote w:type="continuationSeparator" w:id="0">
    <w:p w:rsidR="00EE467E" w:rsidRDefault="00EE467E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7E" w:rsidRDefault="00EE467E" w:rsidP="00445F0A">
      <w:r>
        <w:separator/>
      </w:r>
    </w:p>
  </w:footnote>
  <w:footnote w:type="continuationSeparator" w:id="0">
    <w:p w:rsidR="00EE467E" w:rsidRDefault="00EE467E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5739A"/>
    <w:rsid w:val="000E03A4"/>
    <w:rsid w:val="000F3FED"/>
    <w:rsid w:val="00113F0B"/>
    <w:rsid w:val="0019320E"/>
    <w:rsid w:val="001E0A56"/>
    <w:rsid w:val="001E3B4A"/>
    <w:rsid w:val="00217CC8"/>
    <w:rsid w:val="0023767E"/>
    <w:rsid w:val="0026156B"/>
    <w:rsid w:val="00263A7E"/>
    <w:rsid w:val="002741C1"/>
    <w:rsid w:val="003143DB"/>
    <w:rsid w:val="003167AC"/>
    <w:rsid w:val="00340768"/>
    <w:rsid w:val="003419D7"/>
    <w:rsid w:val="00375DF2"/>
    <w:rsid w:val="003D42AE"/>
    <w:rsid w:val="003E2C1C"/>
    <w:rsid w:val="003F2F8D"/>
    <w:rsid w:val="00445F0A"/>
    <w:rsid w:val="00445F47"/>
    <w:rsid w:val="00451030"/>
    <w:rsid w:val="00451F42"/>
    <w:rsid w:val="004B3CB9"/>
    <w:rsid w:val="00504A88"/>
    <w:rsid w:val="005B073E"/>
    <w:rsid w:val="005B4B5D"/>
    <w:rsid w:val="005C6365"/>
    <w:rsid w:val="00600C55"/>
    <w:rsid w:val="0061083F"/>
    <w:rsid w:val="00654EE6"/>
    <w:rsid w:val="006C3FEF"/>
    <w:rsid w:val="006F47D5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65B29"/>
    <w:rsid w:val="00A7329C"/>
    <w:rsid w:val="00A94618"/>
    <w:rsid w:val="00B01324"/>
    <w:rsid w:val="00B24562"/>
    <w:rsid w:val="00B33757"/>
    <w:rsid w:val="00B5396D"/>
    <w:rsid w:val="00B57ECF"/>
    <w:rsid w:val="00B95242"/>
    <w:rsid w:val="00BA1497"/>
    <w:rsid w:val="00BB0FD4"/>
    <w:rsid w:val="00BB7243"/>
    <w:rsid w:val="00C102F4"/>
    <w:rsid w:val="00C70FCB"/>
    <w:rsid w:val="00C91888"/>
    <w:rsid w:val="00D2458D"/>
    <w:rsid w:val="00D302A7"/>
    <w:rsid w:val="00D35F08"/>
    <w:rsid w:val="00D8563F"/>
    <w:rsid w:val="00DB2A6B"/>
    <w:rsid w:val="00E557E6"/>
    <w:rsid w:val="00E9794B"/>
    <w:rsid w:val="00EE467E"/>
    <w:rsid w:val="00EF6BD7"/>
    <w:rsid w:val="00F37254"/>
    <w:rsid w:val="00F41A10"/>
    <w:rsid w:val="00F81CAB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3</cp:revision>
  <dcterms:created xsi:type="dcterms:W3CDTF">2022-10-21T08:13:00Z</dcterms:created>
  <dcterms:modified xsi:type="dcterms:W3CDTF">2022-10-21T08:16:00Z</dcterms:modified>
</cp:coreProperties>
</file>